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D965" w14:textId="77777777" w:rsidR="004734AC" w:rsidRDefault="007E1EDD" w:rsidP="00EC6533">
      <w:pPr>
        <w:spacing w:after="0"/>
        <w:rPr>
          <w:rFonts w:ascii="Times New Roman" w:hAnsi="Times New Roman" w:cs="Times New Roman"/>
          <w:sz w:val="2"/>
          <w:szCs w:val="2"/>
        </w:rPr>
      </w:pPr>
      <w:r>
        <w:rPr>
          <w:rFonts w:ascii="Times New Roman" w:hAnsi="Times New Roman" w:cs="Times New Roman"/>
          <w:sz w:val="2"/>
          <w:szCs w:val="2"/>
          <w:lang w:val="en"/>
        </w:rPr>
        <w:t>3</w:t>
      </w:r>
    </w:p>
    <w:p w14:paraId="2CB6C8D7" w14:textId="77777777" w:rsidR="007E1EDD" w:rsidRDefault="007E1EDD" w:rsidP="00EC6533">
      <w:pPr>
        <w:spacing w:after="0"/>
        <w:rPr>
          <w:rFonts w:ascii="Times New Roman" w:hAnsi="Times New Roman" w:cs="Times New Roman"/>
          <w:sz w:val="2"/>
          <w:szCs w:val="2"/>
        </w:rPr>
      </w:pPr>
    </w:p>
    <w:p w14:paraId="7B43AF14" w14:textId="77777777" w:rsidR="007E1EDD" w:rsidRDefault="007E1EDD" w:rsidP="00EC6533">
      <w:pPr>
        <w:spacing w:after="0"/>
        <w:rPr>
          <w:rFonts w:ascii="Times New Roman" w:hAnsi="Times New Roman" w:cs="Times New Roman"/>
          <w:sz w:val="2"/>
          <w:szCs w:val="2"/>
        </w:rPr>
      </w:pPr>
    </w:p>
    <w:p w14:paraId="6EA07D56" w14:textId="77777777" w:rsidR="007E1EDD" w:rsidRDefault="007E1EDD" w:rsidP="00EC6533">
      <w:pPr>
        <w:spacing w:after="0"/>
        <w:rPr>
          <w:rFonts w:ascii="Times New Roman" w:hAnsi="Times New Roman" w:cs="Times New Roman"/>
          <w:sz w:val="2"/>
          <w:szCs w:val="2"/>
        </w:rPr>
      </w:pPr>
    </w:p>
    <w:p w14:paraId="1DF53BD0" w14:textId="77777777" w:rsidR="007E1EDD" w:rsidRPr="007E1EDD" w:rsidRDefault="007E1EDD" w:rsidP="00EC6533">
      <w:pPr>
        <w:spacing w:after="0"/>
        <w:rPr>
          <w:rFonts w:ascii="Times New Roman" w:hAnsi="Times New Roman" w:cs="Times New Roman"/>
          <w:sz w:val="24"/>
          <w:szCs w:val="24"/>
        </w:rPr>
      </w:pPr>
    </w:p>
    <w:tbl>
      <w:tblPr>
        <w:tblStyle w:val="Tabela-Siatka"/>
        <w:tblW w:w="14220" w:type="dxa"/>
        <w:jc w:val="center"/>
        <w:tblLook w:val="04A0" w:firstRow="1" w:lastRow="0" w:firstColumn="1" w:lastColumn="0" w:noHBand="0" w:noVBand="1"/>
      </w:tblPr>
      <w:tblGrid>
        <w:gridCol w:w="2250"/>
        <w:gridCol w:w="169"/>
        <w:gridCol w:w="2522"/>
        <w:gridCol w:w="2712"/>
        <w:gridCol w:w="1953"/>
        <w:gridCol w:w="2906"/>
        <w:gridCol w:w="1708"/>
      </w:tblGrid>
      <w:tr w:rsidR="00700703" w:rsidRPr="00406EBA" w14:paraId="16DEC887" w14:textId="77777777" w:rsidTr="00C53B11">
        <w:trPr>
          <w:jc w:val="center"/>
        </w:trPr>
        <w:tc>
          <w:tcPr>
            <w:tcW w:w="14220" w:type="dxa"/>
            <w:gridSpan w:val="7"/>
            <w:shd w:val="clear" w:color="auto" w:fill="D9D9D9" w:themeFill="background1" w:themeFillShade="D9"/>
          </w:tcPr>
          <w:p w14:paraId="64045FDF" w14:textId="77777777" w:rsidR="00700703" w:rsidRPr="00BD2740" w:rsidRDefault="00700703" w:rsidP="007E1EDD">
            <w:pPr>
              <w:jc w:val="center"/>
              <w:rPr>
                <w:rFonts w:ascii="Times New Roman" w:hAnsi="Times New Roman" w:cs="Times New Roman"/>
                <w:b/>
                <w:sz w:val="28"/>
                <w:lang w:val="en-US"/>
              </w:rPr>
            </w:pPr>
            <w:r>
              <w:rPr>
                <w:rFonts w:ascii="Times New Roman" w:hAnsi="Times New Roman" w:cs="Times New Roman"/>
                <w:b/>
                <w:bCs/>
                <w:sz w:val="28"/>
                <w:lang w:val="en"/>
              </w:rPr>
              <w:t>Technical specification of the prototype casting and rolling unit</w:t>
            </w:r>
          </w:p>
        </w:tc>
      </w:tr>
      <w:tr w:rsidR="00786070" w14:paraId="630644D5" w14:textId="77777777" w:rsidTr="00A45E9B">
        <w:trPr>
          <w:jc w:val="center"/>
        </w:trPr>
        <w:tc>
          <w:tcPr>
            <w:tcW w:w="2250" w:type="dxa"/>
          </w:tcPr>
          <w:p w14:paraId="7BBFA6B3" w14:textId="77777777" w:rsidR="00786070" w:rsidRDefault="00786070" w:rsidP="007E1EDD">
            <w:pPr>
              <w:rPr>
                <w:rFonts w:ascii="Times New Roman" w:hAnsi="Times New Roman" w:cs="Times New Roman"/>
                <w:i/>
                <w:sz w:val="24"/>
              </w:rPr>
            </w:pPr>
            <w:r>
              <w:rPr>
                <w:rFonts w:ascii="Times New Roman" w:hAnsi="Times New Roman" w:cs="Times New Roman"/>
                <w:i/>
                <w:iCs/>
                <w:sz w:val="24"/>
                <w:lang w:val="en"/>
              </w:rPr>
              <w:t>Document Number:</w:t>
            </w:r>
          </w:p>
        </w:tc>
        <w:tc>
          <w:tcPr>
            <w:tcW w:w="11970" w:type="dxa"/>
            <w:gridSpan w:val="6"/>
            <w:vAlign w:val="center"/>
          </w:tcPr>
          <w:p w14:paraId="026B220F" w14:textId="77777777" w:rsidR="00786070" w:rsidRPr="00465760" w:rsidRDefault="00786070" w:rsidP="00A45E9B">
            <w:pPr>
              <w:jc w:val="center"/>
              <w:rPr>
                <w:rFonts w:ascii="Times New Roman" w:hAnsi="Times New Roman" w:cs="Times New Roman"/>
                <w:sz w:val="24"/>
              </w:rPr>
            </w:pPr>
            <w:r>
              <w:rPr>
                <w:rFonts w:ascii="Times New Roman" w:hAnsi="Times New Roman" w:cs="Times New Roman"/>
                <w:sz w:val="24"/>
                <w:lang w:val="en"/>
              </w:rPr>
              <w:t>TS NPA/0044-3</w:t>
            </w:r>
          </w:p>
        </w:tc>
      </w:tr>
      <w:tr w:rsidR="00786070" w14:paraId="53FD86A1" w14:textId="77777777" w:rsidTr="00A45E9B">
        <w:trPr>
          <w:jc w:val="center"/>
        </w:trPr>
        <w:tc>
          <w:tcPr>
            <w:tcW w:w="2250" w:type="dxa"/>
          </w:tcPr>
          <w:p w14:paraId="028B7FBE" w14:textId="77777777" w:rsidR="00786070" w:rsidRDefault="00786070" w:rsidP="007E1EDD">
            <w:pPr>
              <w:rPr>
                <w:rFonts w:ascii="Times New Roman" w:hAnsi="Times New Roman" w:cs="Times New Roman"/>
                <w:i/>
                <w:sz w:val="24"/>
              </w:rPr>
            </w:pPr>
            <w:r>
              <w:rPr>
                <w:rFonts w:ascii="Times New Roman" w:hAnsi="Times New Roman" w:cs="Times New Roman"/>
                <w:i/>
                <w:iCs/>
                <w:sz w:val="24"/>
                <w:lang w:val="en"/>
              </w:rPr>
              <w:t>Document Version:</w:t>
            </w:r>
          </w:p>
        </w:tc>
        <w:tc>
          <w:tcPr>
            <w:tcW w:w="11970" w:type="dxa"/>
            <w:gridSpan w:val="6"/>
            <w:vAlign w:val="center"/>
          </w:tcPr>
          <w:p w14:paraId="3CB056C5" w14:textId="03AEC1D3" w:rsidR="00786070" w:rsidRPr="00465760" w:rsidRDefault="00786070" w:rsidP="00A45E9B">
            <w:pPr>
              <w:jc w:val="center"/>
              <w:rPr>
                <w:rFonts w:ascii="Times New Roman" w:hAnsi="Times New Roman" w:cs="Times New Roman"/>
                <w:sz w:val="24"/>
              </w:rPr>
            </w:pPr>
            <w:r>
              <w:rPr>
                <w:rFonts w:ascii="Times New Roman" w:hAnsi="Times New Roman" w:cs="Times New Roman"/>
                <w:b/>
                <w:bCs/>
                <w:sz w:val="24"/>
                <w:lang w:val="en"/>
              </w:rPr>
              <w:t>3.0</w:t>
            </w:r>
            <w:r>
              <w:rPr>
                <w:rFonts w:ascii="Times New Roman" w:hAnsi="Times New Roman" w:cs="Times New Roman"/>
                <w:sz w:val="24"/>
                <w:lang w:val="en"/>
              </w:rPr>
              <w:t xml:space="preserve"> </w:t>
            </w:r>
          </w:p>
        </w:tc>
      </w:tr>
      <w:tr w:rsidR="00786070" w:rsidRPr="00772509" w14:paraId="0DA44D6D" w14:textId="77777777" w:rsidTr="00A45E9B">
        <w:trPr>
          <w:jc w:val="center"/>
        </w:trPr>
        <w:tc>
          <w:tcPr>
            <w:tcW w:w="2250" w:type="dxa"/>
          </w:tcPr>
          <w:p w14:paraId="4022AEC5" w14:textId="77777777"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Modification date:</w:t>
            </w:r>
          </w:p>
        </w:tc>
        <w:tc>
          <w:tcPr>
            <w:tcW w:w="11970" w:type="dxa"/>
            <w:gridSpan w:val="6"/>
            <w:vAlign w:val="center"/>
          </w:tcPr>
          <w:p w14:paraId="0D97A512" w14:textId="0A42D9A6" w:rsidR="00786070" w:rsidRPr="00465760" w:rsidRDefault="00EE420C" w:rsidP="00A45E9B">
            <w:pPr>
              <w:jc w:val="center"/>
              <w:rPr>
                <w:rFonts w:ascii="Times New Roman" w:hAnsi="Times New Roman" w:cs="Times New Roman"/>
                <w:sz w:val="24"/>
              </w:rPr>
            </w:pPr>
            <w:r>
              <w:rPr>
                <w:rFonts w:ascii="Times New Roman" w:hAnsi="Times New Roman" w:cs="Times New Roman"/>
                <w:sz w:val="24"/>
                <w:lang w:val="en"/>
              </w:rPr>
              <w:t>20</w:t>
            </w:r>
            <w:r w:rsidR="00A202E0">
              <w:rPr>
                <w:rFonts w:ascii="Times New Roman" w:hAnsi="Times New Roman" w:cs="Times New Roman"/>
                <w:sz w:val="24"/>
                <w:lang w:val="en"/>
              </w:rPr>
              <w:t>.07.2017</w:t>
            </w:r>
          </w:p>
        </w:tc>
      </w:tr>
      <w:tr w:rsidR="00786070" w:rsidRPr="00772509" w14:paraId="4081F4CD" w14:textId="77777777" w:rsidTr="00A45E9B">
        <w:trPr>
          <w:trHeight w:val="133"/>
          <w:jc w:val="center"/>
        </w:trPr>
        <w:tc>
          <w:tcPr>
            <w:tcW w:w="2250" w:type="dxa"/>
          </w:tcPr>
          <w:p w14:paraId="733B16AD" w14:textId="77777777"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Project coordinator:</w:t>
            </w:r>
          </w:p>
        </w:tc>
        <w:tc>
          <w:tcPr>
            <w:tcW w:w="11970" w:type="dxa"/>
            <w:gridSpan w:val="6"/>
            <w:vAlign w:val="center"/>
          </w:tcPr>
          <w:p w14:paraId="3CE1E103" w14:textId="77777777" w:rsidR="00786070" w:rsidRPr="00772509" w:rsidRDefault="00786070" w:rsidP="00A45E9B">
            <w:pPr>
              <w:jc w:val="center"/>
              <w:rPr>
                <w:rFonts w:ascii="Times New Roman" w:hAnsi="Times New Roman" w:cs="Times New Roman"/>
                <w:sz w:val="24"/>
              </w:rPr>
            </w:pPr>
            <w:r>
              <w:rPr>
                <w:rFonts w:ascii="Times New Roman" w:hAnsi="Times New Roman" w:cs="Times New Roman"/>
                <w:sz w:val="24"/>
                <w:lang w:val="en"/>
              </w:rPr>
              <w:t>Piotr Uliasz</w:t>
            </w:r>
          </w:p>
        </w:tc>
      </w:tr>
      <w:tr w:rsidR="00786070" w:rsidRPr="00772509" w14:paraId="65930411" w14:textId="77777777" w:rsidTr="00A45E9B">
        <w:trPr>
          <w:jc w:val="center"/>
        </w:trPr>
        <w:tc>
          <w:tcPr>
            <w:tcW w:w="2250" w:type="dxa"/>
          </w:tcPr>
          <w:p w14:paraId="5499259A" w14:textId="77777777"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E-mail:</w:t>
            </w:r>
          </w:p>
        </w:tc>
        <w:tc>
          <w:tcPr>
            <w:tcW w:w="11970" w:type="dxa"/>
            <w:gridSpan w:val="6"/>
            <w:vAlign w:val="center"/>
          </w:tcPr>
          <w:p w14:paraId="12446994" w14:textId="77777777" w:rsidR="00786070" w:rsidRDefault="00786070" w:rsidP="00A45E9B">
            <w:pPr>
              <w:jc w:val="center"/>
              <w:rPr>
                <w:rFonts w:ascii="Times New Roman" w:hAnsi="Times New Roman" w:cs="Times New Roman"/>
                <w:sz w:val="24"/>
              </w:rPr>
            </w:pPr>
            <w:r>
              <w:rPr>
                <w:rFonts w:ascii="Times New Roman" w:hAnsi="Times New Roman" w:cs="Times New Roman"/>
                <w:sz w:val="24"/>
                <w:lang w:val="en"/>
              </w:rPr>
              <w:t>piotr.uliasz@npa.pl</w:t>
            </w:r>
          </w:p>
        </w:tc>
      </w:tr>
      <w:tr w:rsidR="00700703" w:rsidRPr="00406EBA" w14:paraId="2B66F39E" w14:textId="77777777" w:rsidTr="00D61F6F">
        <w:trPr>
          <w:trHeight w:val="2110"/>
          <w:jc w:val="center"/>
        </w:trPr>
        <w:tc>
          <w:tcPr>
            <w:tcW w:w="14220" w:type="dxa"/>
            <w:gridSpan w:val="7"/>
          </w:tcPr>
          <w:p w14:paraId="540FEDF2" w14:textId="77777777" w:rsidR="00700703" w:rsidRPr="00BD2740" w:rsidRDefault="00700703" w:rsidP="007E1EDD">
            <w:pPr>
              <w:rPr>
                <w:rFonts w:ascii="Times New Roman" w:hAnsi="Times New Roman" w:cs="Times New Roman"/>
                <w:i/>
                <w:sz w:val="24"/>
                <w:lang w:val="en-US"/>
              </w:rPr>
            </w:pPr>
            <w:r>
              <w:rPr>
                <w:rFonts w:ascii="Times New Roman" w:hAnsi="Times New Roman" w:cs="Times New Roman"/>
                <w:i/>
                <w:iCs/>
                <w:sz w:val="24"/>
                <w:lang w:val="en"/>
              </w:rPr>
              <w:t>General description of the casting and rolling unit:</w:t>
            </w:r>
          </w:p>
          <w:p w14:paraId="02283ABA" w14:textId="77777777" w:rsidR="00700703" w:rsidRPr="00BD2740" w:rsidRDefault="00700703" w:rsidP="00700703">
            <w:pPr>
              <w:jc w:val="both"/>
              <w:rPr>
                <w:rFonts w:ascii="Times New Roman" w:hAnsi="Times New Roman" w:cs="Times New Roman"/>
                <w:sz w:val="24"/>
                <w:lang w:val="en-US"/>
              </w:rPr>
            </w:pPr>
            <w:r>
              <w:rPr>
                <w:rFonts w:ascii="Times New Roman" w:hAnsi="Times New Roman" w:cs="Times New Roman"/>
                <w:sz w:val="24"/>
                <w:lang w:val="en"/>
              </w:rPr>
              <w:t xml:space="preserve">Casting and rolling is a stage in the process of producing wire rods from aluminum and aluminum alloys following the stage of refining and filtering. The casting and rolling unit is an element designed to perform, in a continuous manner, the following technological processes: ingot casting, ingot straightening, ingot cutting, ingot milling, ingot temperature control, ingot rolling, wire rod cooling, wire rod winding. In a result of the described processes, a coil of wire rod of appropriate diameter, dimension and weight is obtained. Critical parameters of the casting and rolling unit are: production capacity for EN AW 1370 aluminum – 5000 kg/h, a possibility of continuous production of the listed alloys, obtaining the required wire rod geometry. </w:t>
            </w:r>
          </w:p>
          <w:p w14:paraId="5C61B4EE" w14:textId="77777777" w:rsidR="00700703" w:rsidRPr="00BD2740" w:rsidRDefault="00700703" w:rsidP="007E1EDD">
            <w:pPr>
              <w:rPr>
                <w:rFonts w:ascii="Times New Roman" w:hAnsi="Times New Roman" w:cs="Times New Roman"/>
                <w:i/>
                <w:sz w:val="24"/>
                <w:lang w:val="en-US"/>
              </w:rPr>
            </w:pPr>
          </w:p>
        </w:tc>
      </w:tr>
      <w:tr w:rsidR="00DE5468" w:rsidRPr="00406EBA" w14:paraId="7D7EDB5D" w14:textId="77777777" w:rsidTr="00384FFC">
        <w:trPr>
          <w:trHeight w:val="320"/>
          <w:jc w:val="center"/>
        </w:trPr>
        <w:tc>
          <w:tcPr>
            <w:tcW w:w="7653" w:type="dxa"/>
            <w:gridSpan w:val="4"/>
            <w:vMerge w:val="restart"/>
          </w:tcPr>
          <w:p w14:paraId="19DD654A" w14:textId="77777777" w:rsidR="00DE5468" w:rsidRPr="00BD2740" w:rsidRDefault="00DE5468" w:rsidP="00CA60F0">
            <w:pPr>
              <w:jc w:val="both"/>
              <w:rPr>
                <w:rFonts w:ascii="Times New Roman" w:hAnsi="Times New Roman" w:cs="Times New Roman"/>
                <w:b/>
                <w:sz w:val="24"/>
                <w:lang w:val="en-US"/>
              </w:rPr>
            </w:pPr>
            <w:r>
              <w:rPr>
                <w:rFonts w:ascii="Times New Roman" w:hAnsi="Times New Roman" w:cs="Times New Roman"/>
                <w:b/>
                <w:bCs/>
                <w:sz w:val="24"/>
                <w:lang w:val="en"/>
              </w:rPr>
              <w:t>The supplier of the casting and rolling unit understands that:</w:t>
            </w:r>
          </w:p>
          <w:p w14:paraId="532D66BB" w14:textId="059ADC23" w:rsidR="00DE5468" w:rsidRPr="00BD2740" w:rsidRDefault="00DE5468" w:rsidP="00B91EDB">
            <w:pPr>
              <w:pStyle w:val="Akapitzlist"/>
              <w:numPr>
                <w:ilvl w:val="0"/>
                <w:numId w:val="5"/>
              </w:numPr>
              <w:jc w:val="both"/>
              <w:rPr>
                <w:rFonts w:ascii="Times New Roman" w:hAnsi="Times New Roman" w:cs="Times New Roman"/>
                <w:sz w:val="24"/>
                <w:lang w:val="en-US"/>
              </w:rPr>
            </w:pPr>
            <w:r>
              <w:rPr>
                <w:rFonts w:ascii="Times New Roman" w:hAnsi="Times New Roman" w:cs="Times New Roman"/>
                <w:sz w:val="24"/>
                <w:lang w:val="en"/>
              </w:rPr>
              <w:t xml:space="preserve">the Buyer's specific requirements for the parameters of the equipment falling within the scope of the function blocks of the casting and rolling unit described below are above-standard requirements in relation to the typical solutions applied in the rolling and casting units. </w:t>
            </w:r>
            <w:r>
              <w:rPr>
                <w:rFonts w:ascii="Times New Roman" w:hAnsi="Times New Roman" w:cs="Times New Roman"/>
                <w:b/>
                <w:bCs/>
                <w:sz w:val="24"/>
                <w:lang w:val="en"/>
              </w:rPr>
              <w:t xml:space="preserve">A CONDITION OF FULFILLING THE BUYER'S REQUIREMENTS IS TO PRESENT A BRIEF DESCRIPTION OF ALL ELEMENTS OF THE CASTING AND ROLLING UNIT AND TO PROVE FULFILLMENT BY THE OFFERED SOLUTION OF ALL THE BUYER’S SPECIAL REQUIREMENTS. </w:t>
            </w:r>
          </w:p>
          <w:p w14:paraId="58973827" w14:textId="03CCD674" w:rsidR="00DE5468" w:rsidRPr="00BD2740" w:rsidRDefault="00DE5468" w:rsidP="00406EBA">
            <w:pPr>
              <w:pStyle w:val="Akapitzlist"/>
              <w:numPr>
                <w:ilvl w:val="0"/>
                <w:numId w:val="5"/>
              </w:numPr>
              <w:jc w:val="both"/>
              <w:rPr>
                <w:rFonts w:ascii="Times New Roman" w:hAnsi="Times New Roman" w:cs="Times New Roman"/>
                <w:sz w:val="24"/>
                <w:lang w:val="en-US"/>
              </w:rPr>
            </w:pPr>
            <w:r>
              <w:rPr>
                <w:rFonts w:ascii="Times New Roman" w:hAnsi="Times New Roman" w:cs="Times New Roman"/>
                <w:sz w:val="24"/>
                <w:lang w:val="en"/>
              </w:rPr>
              <w:t xml:space="preserve">the Buyer’s failure to specify any of the standard element of the equipment for the casting and rolling unit used on the market does not imply it is not required. In case of any doubts regarding the scope and completeness of the delivery, not described in this specification, the Supplier is supposed to request the Buyer to clarify the content of </w:t>
            </w:r>
            <w:r>
              <w:rPr>
                <w:rFonts w:ascii="Times New Roman" w:hAnsi="Times New Roman" w:cs="Times New Roman"/>
                <w:sz w:val="24"/>
                <w:lang w:val="en"/>
              </w:rPr>
              <w:lastRenderedPageBreak/>
              <w:t xml:space="preserve">the Terms of Reference in the manner specified in </w:t>
            </w:r>
            <w:r w:rsidR="00406EBA" w:rsidRPr="00406EBA">
              <w:rPr>
                <w:rFonts w:ascii="Times New Roman" w:hAnsi="Times New Roman" w:cs="Times New Roman"/>
                <w:sz w:val="24"/>
                <w:lang w:val="en"/>
              </w:rPr>
              <w:t>section</w:t>
            </w:r>
            <w:r>
              <w:rPr>
                <w:rFonts w:ascii="Times New Roman" w:hAnsi="Times New Roman" w:cs="Times New Roman"/>
                <w:sz w:val="24"/>
                <w:lang w:val="en"/>
              </w:rPr>
              <w:t xml:space="preserve"> </w:t>
            </w:r>
            <w:r w:rsidR="00406EBA" w:rsidRPr="00406EBA">
              <w:rPr>
                <w:rFonts w:ascii="Times New Roman" w:hAnsi="Times New Roman" w:cs="Times New Roman"/>
                <w:sz w:val="24"/>
                <w:lang w:val="en-US"/>
              </w:rPr>
              <w:t xml:space="preserve">II. 12. </w:t>
            </w:r>
            <w:r w:rsidR="00406EBA">
              <w:rPr>
                <w:rFonts w:ascii="Times New Roman" w:hAnsi="Times New Roman" w:cs="Times New Roman"/>
                <w:sz w:val="24"/>
                <w:lang w:val="en-US"/>
              </w:rPr>
              <w:t>point</w:t>
            </w:r>
            <w:r w:rsidR="00406EBA" w:rsidRPr="00406EBA">
              <w:rPr>
                <w:rFonts w:ascii="Times New Roman" w:hAnsi="Times New Roman" w:cs="Times New Roman"/>
                <w:sz w:val="24"/>
                <w:lang w:val="en-US"/>
              </w:rPr>
              <w:t xml:space="preserve"> 2 i 3 </w:t>
            </w:r>
            <w:r>
              <w:rPr>
                <w:rFonts w:ascii="Times New Roman" w:hAnsi="Times New Roman" w:cs="Times New Roman"/>
                <w:sz w:val="24"/>
                <w:lang w:val="en"/>
              </w:rPr>
              <w:t xml:space="preserve">of the Terms of Reference. </w:t>
            </w:r>
          </w:p>
        </w:tc>
        <w:tc>
          <w:tcPr>
            <w:tcW w:w="6567" w:type="dxa"/>
            <w:gridSpan w:val="3"/>
            <w:vAlign w:val="center"/>
          </w:tcPr>
          <w:p w14:paraId="3C522787" w14:textId="77777777" w:rsidR="00DE5468" w:rsidRPr="00BD2740" w:rsidRDefault="00DE5468" w:rsidP="00CA60F0">
            <w:pPr>
              <w:jc w:val="center"/>
              <w:rPr>
                <w:rFonts w:ascii="Times New Roman" w:hAnsi="Times New Roman" w:cs="Times New Roman"/>
                <w:b/>
                <w:sz w:val="24"/>
                <w:lang w:val="en-US"/>
              </w:rPr>
            </w:pPr>
            <w:r>
              <w:rPr>
                <w:rFonts w:ascii="Times New Roman" w:hAnsi="Times New Roman" w:cs="Times New Roman"/>
                <w:b/>
                <w:bCs/>
                <w:sz w:val="24"/>
                <w:lang w:val="en"/>
              </w:rPr>
              <w:lastRenderedPageBreak/>
              <w:t>COMPLETED BY THE BIDDER</w:t>
            </w:r>
          </w:p>
          <w:p w14:paraId="36C34D72" w14:textId="77777777" w:rsidR="00DE5468" w:rsidRPr="00BD2740" w:rsidRDefault="00DE5468" w:rsidP="00CA60F0">
            <w:pPr>
              <w:jc w:val="center"/>
              <w:rPr>
                <w:rFonts w:ascii="Times New Roman" w:hAnsi="Times New Roman" w:cs="Times New Roman"/>
                <w:i/>
                <w:sz w:val="24"/>
                <w:lang w:val="en-US"/>
              </w:rPr>
            </w:pPr>
            <w:r>
              <w:rPr>
                <w:rFonts w:ascii="Times New Roman" w:hAnsi="Times New Roman" w:cs="Times New Roman"/>
                <w:i/>
                <w:iCs/>
                <w:sz w:val="24"/>
                <w:lang w:val="en"/>
              </w:rPr>
              <w:t>(* delete when inapplicable)</w:t>
            </w:r>
          </w:p>
        </w:tc>
      </w:tr>
      <w:tr w:rsidR="00DE5468" w:rsidRPr="00406EBA" w14:paraId="603FB687" w14:textId="77777777" w:rsidTr="00384FFC">
        <w:trPr>
          <w:trHeight w:val="171"/>
          <w:jc w:val="center"/>
        </w:trPr>
        <w:tc>
          <w:tcPr>
            <w:tcW w:w="7653" w:type="dxa"/>
            <w:gridSpan w:val="4"/>
            <w:vMerge/>
          </w:tcPr>
          <w:p w14:paraId="7AC9A0D9" w14:textId="77777777" w:rsidR="00DE5468" w:rsidRPr="00BD2740" w:rsidRDefault="00DE5468" w:rsidP="00DE5468">
            <w:pPr>
              <w:jc w:val="both"/>
              <w:rPr>
                <w:rFonts w:ascii="Times New Roman" w:hAnsi="Times New Roman" w:cs="Times New Roman"/>
                <w:sz w:val="24"/>
                <w:lang w:val="en-US"/>
              </w:rPr>
            </w:pPr>
          </w:p>
        </w:tc>
        <w:tc>
          <w:tcPr>
            <w:tcW w:w="6567" w:type="dxa"/>
            <w:gridSpan w:val="3"/>
            <w:vAlign w:val="center"/>
          </w:tcPr>
          <w:p w14:paraId="242CA842" w14:textId="2ECE5FC4" w:rsidR="004B430F" w:rsidRDefault="00DE5468" w:rsidP="00CA60F0">
            <w:pPr>
              <w:jc w:val="center"/>
              <w:rPr>
                <w:rFonts w:ascii="Times New Roman" w:hAnsi="Times New Roman" w:cs="Times New Roman"/>
                <w:i/>
                <w:sz w:val="24"/>
                <w:lang w:val="en-US"/>
              </w:rPr>
            </w:pPr>
            <w:r>
              <w:rPr>
                <w:rFonts w:ascii="Times New Roman" w:hAnsi="Times New Roman" w:cs="Times New Roman"/>
                <w:i/>
                <w:iCs/>
                <w:sz w:val="24"/>
                <w:lang w:val="en"/>
              </w:rPr>
              <w:t>I CONFIRM / I DO NOT CONFIRM*</w:t>
            </w:r>
          </w:p>
          <w:p w14:paraId="1F27C984" w14:textId="77777777" w:rsidR="004B430F" w:rsidRPr="004B430F" w:rsidRDefault="004B430F" w:rsidP="004B430F">
            <w:pPr>
              <w:rPr>
                <w:rFonts w:ascii="Times New Roman" w:hAnsi="Times New Roman" w:cs="Times New Roman"/>
                <w:sz w:val="24"/>
                <w:lang w:val="en-US"/>
              </w:rPr>
            </w:pPr>
          </w:p>
          <w:p w14:paraId="16A8184C" w14:textId="77777777" w:rsidR="004B430F" w:rsidRPr="004B430F" w:rsidRDefault="004B430F" w:rsidP="004B430F">
            <w:pPr>
              <w:rPr>
                <w:rFonts w:ascii="Times New Roman" w:hAnsi="Times New Roman" w:cs="Times New Roman"/>
                <w:sz w:val="24"/>
                <w:lang w:val="en-US"/>
              </w:rPr>
            </w:pPr>
          </w:p>
          <w:p w14:paraId="53715F34" w14:textId="77777777" w:rsidR="004B430F" w:rsidRPr="004B430F" w:rsidRDefault="004B430F" w:rsidP="004B430F">
            <w:pPr>
              <w:rPr>
                <w:rFonts w:ascii="Times New Roman" w:hAnsi="Times New Roman" w:cs="Times New Roman"/>
                <w:sz w:val="24"/>
                <w:lang w:val="en-US"/>
              </w:rPr>
            </w:pPr>
          </w:p>
          <w:p w14:paraId="3E3CC0D7" w14:textId="3F5E3A63" w:rsidR="004B430F" w:rsidRDefault="004B430F" w:rsidP="004B430F">
            <w:pPr>
              <w:rPr>
                <w:rFonts w:ascii="Times New Roman" w:hAnsi="Times New Roman" w:cs="Times New Roman"/>
                <w:sz w:val="24"/>
                <w:lang w:val="en-US"/>
              </w:rPr>
            </w:pPr>
          </w:p>
          <w:p w14:paraId="5A691CBD" w14:textId="77777777" w:rsidR="004B430F" w:rsidRPr="004B430F" w:rsidRDefault="004B430F" w:rsidP="004B430F">
            <w:pPr>
              <w:rPr>
                <w:rFonts w:ascii="Times New Roman" w:hAnsi="Times New Roman" w:cs="Times New Roman"/>
                <w:sz w:val="24"/>
                <w:lang w:val="en-US"/>
              </w:rPr>
            </w:pPr>
          </w:p>
          <w:p w14:paraId="144524D5" w14:textId="77777777" w:rsidR="004B430F" w:rsidRPr="004B430F" w:rsidRDefault="004B430F" w:rsidP="004B430F">
            <w:pPr>
              <w:rPr>
                <w:rFonts w:ascii="Times New Roman" w:hAnsi="Times New Roman" w:cs="Times New Roman"/>
                <w:sz w:val="24"/>
                <w:lang w:val="en-US"/>
              </w:rPr>
            </w:pPr>
          </w:p>
          <w:p w14:paraId="6DAB5699" w14:textId="77777777" w:rsidR="004B430F" w:rsidRPr="004B430F" w:rsidRDefault="004B430F" w:rsidP="004B430F">
            <w:pPr>
              <w:rPr>
                <w:rFonts w:ascii="Times New Roman" w:hAnsi="Times New Roman" w:cs="Times New Roman"/>
                <w:sz w:val="24"/>
                <w:lang w:val="en-US"/>
              </w:rPr>
            </w:pPr>
          </w:p>
          <w:p w14:paraId="0BC1A55D" w14:textId="77777777" w:rsidR="004B430F" w:rsidRPr="004B430F" w:rsidRDefault="004B430F" w:rsidP="004B430F">
            <w:pPr>
              <w:rPr>
                <w:rFonts w:ascii="Times New Roman" w:hAnsi="Times New Roman" w:cs="Times New Roman"/>
                <w:sz w:val="24"/>
                <w:lang w:val="en-US"/>
              </w:rPr>
            </w:pPr>
          </w:p>
          <w:p w14:paraId="1CF2C268" w14:textId="1EF1AA11" w:rsidR="004B430F" w:rsidRDefault="004B430F" w:rsidP="004B430F">
            <w:pPr>
              <w:rPr>
                <w:rFonts w:ascii="Times New Roman" w:hAnsi="Times New Roman" w:cs="Times New Roman"/>
                <w:sz w:val="24"/>
                <w:lang w:val="en-US"/>
              </w:rPr>
            </w:pPr>
          </w:p>
          <w:p w14:paraId="43B1A3EA" w14:textId="77777777" w:rsidR="004B430F" w:rsidRPr="004B430F" w:rsidRDefault="004B430F" w:rsidP="004B430F">
            <w:pPr>
              <w:rPr>
                <w:rFonts w:ascii="Times New Roman" w:hAnsi="Times New Roman" w:cs="Times New Roman"/>
                <w:sz w:val="24"/>
                <w:lang w:val="en-US"/>
              </w:rPr>
            </w:pPr>
          </w:p>
          <w:p w14:paraId="38161A61" w14:textId="10EA1EC7" w:rsidR="004B430F" w:rsidRDefault="004B430F" w:rsidP="004B430F">
            <w:pPr>
              <w:rPr>
                <w:rFonts w:ascii="Times New Roman" w:hAnsi="Times New Roman" w:cs="Times New Roman"/>
                <w:sz w:val="24"/>
                <w:lang w:val="en-US"/>
              </w:rPr>
            </w:pPr>
          </w:p>
          <w:p w14:paraId="00AB78CF" w14:textId="4D465FBC" w:rsidR="004B430F" w:rsidRDefault="004B430F" w:rsidP="004B430F">
            <w:pPr>
              <w:rPr>
                <w:rFonts w:ascii="Times New Roman" w:hAnsi="Times New Roman" w:cs="Times New Roman"/>
                <w:sz w:val="24"/>
                <w:lang w:val="en-US"/>
              </w:rPr>
            </w:pPr>
          </w:p>
          <w:p w14:paraId="1FD39487" w14:textId="77777777" w:rsidR="00DE5468" w:rsidRPr="004B430F" w:rsidRDefault="00DE5468" w:rsidP="004B430F">
            <w:pPr>
              <w:rPr>
                <w:rFonts w:ascii="Times New Roman" w:hAnsi="Times New Roman" w:cs="Times New Roman"/>
                <w:sz w:val="24"/>
                <w:lang w:val="en-US"/>
              </w:rPr>
            </w:pPr>
          </w:p>
        </w:tc>
      </w:tr>
      <w:tr w:rsidR="000F295D" w:rsidRPr="00406EBA" w14:paraId="670F5A98" w14:textId="77777777" w:rsidTr="0023041B">
        <w:trPr>
          <w:trHeight w:val="328"/>
          <w:jc w:val="center"/>
        </w:trPr>
        <w:tc>
          <w:tcPr>
            <w:tcW w:w="2419" w:type="dxa"/>
            <w:gridSpan w:val="2"/>
            <w:vMerge w:val="restart"/>
            <w:vAlign w:val="center"/>
          </w:tcPr>
          <w:p w14:paraId="074A4EFC" w14:textId="77777777" w:rsidR="00A95744" w:rsidRPr="00406EBA" w:rsidRDefault="00A95744" w:rsidP="007E1EDD">
            <w:pPr>
              <w:jc w:val="center"/>
              <w:rPr>
                <w:rFonts w:ascii="Times New Roman" w:hAnsi="Times New Roman" w:cs="Times New Roman"/>
                <w:b/>
                <w:sz w:val="24"/>
                <w:lang w:val="en-US"/>
              </w:rPr>
            </w:pPr>
            <w:r>
              <w:rPr>
                <w:rFonts w:ascii="Times New Roman" w:hAnsi="Times New Roman" w:cs="Times New Roman"/>
                <w:b/>
                <w:bCs/>
                <w:sz w:val="24"/>
                <w:lang w:val="en"/>
              </w:rPr>
              <w:lastRenderedPageBreak/>
              <w:t>Scope</w:t>
            </w:r>
          </w:p>
          <w:p w14:paraId="48C4C947" w14:textId="77777777" w:rsidR="00A95744" w:rsidRPr="00406EBA" w:rsidRDefault="00A95744" w:rsidP="007E1EDD">
            <w:pPr>
              <w:jc w:val="center"/>
              <w:rPr>
                <w:rFonts w:ascii="Times New Roman" w:hAnsi="Times New Roman" w:cs="Times New Roman"/>
                <w:b/>
                <w:sz w:val="24"/>
                <w:lang w:val="en-US"/>
              </w:rPr>
            </w:pPr>
            <w:r>
              <w:rPr>
                <w:rFonts w:ascii="Times New Roman" w:hAnsi="Times New Roman" w:cs="Times New Roman"/>
                <w:b/>
                <w:bCs/>
                <w:sz w:val="24"/>
                <w:lang w:val="en"/>
              </w:rPr>
              <w:t>(I, II, III, ...)</w:t>
            </w:r>
          </w:p>
        </w:tc>
        <w:tc>
          <w:tcPr>
            <w:tcW w:w="2522" w:type="dxa"/>
            <w:vMerge w:val="restart"/>
            <w:vAlign w:val="center"/>
          </w:tcPr>
          <w:p w14:paraId="406A7751" w14:textId="77777777" w:rsidR="00A95744" w:rsidRPr="00406EBA" w:rsidRDefault="00A95744" w:rsidP="007E1EDD">
            <w:pPr>
              <w:jc w:val="center"/>
              <w:rPr>
                <w:rFonts w:ascii="Times New Roman" w:hAnsi="Times New Roman" w:cs="Times New Roman"/>
                <w:b/>
                <w:sz w:val="24"/>
                <w:lang w:val="en-US"/>
              </w:rPr>
            </w:pPr>
            <w:r>
              <w:rPr>
                <w:rFonts w:ascii="Times New Roman" w:hAnsi="Times New Roman" w:cs="Times New Roman"/>
                <w:b/>
                <w:bCs/>
                <w:sz w:val="24"/>
                <w:lang w:val="en"/>
              </w:rPr>
              <w:t>Parameter</w:t>
            </w:r>
          </w:p>
          <w:p w14:paraId="4F70460D" w14:textId="77777777" w:rsidR="00A95744" w:rsidRPr="007C4108" w:rsidRDefault="00A95744" w:rsidP="007E1EDD">
            <w:pPr>
              <w:jc w:val="center"/>
              <w:rPr>
                <w:rFonts w:ascii="Times New Roman" w:hAnsi="Times New Roman" w:cs="Times New Roman"/>
                <w:b/>
                <w:sz w:val="24"/>
              </w:rPr>
            </w:pPr>
            <w:r>
              <w:rPr>
                <w:rFonts w:ascii="Times New Roman" w:hAnsi="Times New Roman" w:cs="Times New Roman"/>
                <w:b/>
                <w:bCs/>
                <w:sz w:val="24"/>
                <w:lang w:val="en"/>
              </w:rPr>
              <w:t>(a, b, c, …)</w:t>
            </w:r>
          </w:p>
        </w:tc>
        <w:tc>
          <w:tcPr>
            <w:tcW w:w="2712" w:type="dxa"/>
            <w:vMerge w:val="restart"/>
            <w:vAlign w:val="center"/>
          </w:tcPr>
          <w:p w14:paraId="213C4295" w14:textId="77777777" w:rsidR="00A95744" w:rsidRDefault="00A95744" w:rsidP="007E1EDD">
            <w:pPr>
              <w:jc w:val="center"/>
              <w:rPr>
                <w:rFonts w:ascii="Times New Roman" w:hAnsi="Times New Roman" w:cs="Times New Roman"/>
                <w:b/>
                <w:sz w:val="24"/>
              </w:rPr>
            </w:pPr>
            <w:r>
              <w:rPr>
                <w:rFonts w:ascii="Times New Roman" w:hAnsi="Times New Roman" w:cs="Times New Roman"/>
                <w:b/>
                <w:bCs/>
                <w:sz w:val="24"/>
                <w:lang w:val="en"/>
              </w:rPr>
              <w:t>Requirement</w:t>
            </w:r>
          </w:p>
          <w:p w14:paraId="1FD30A26" w14:textId="77777777" w:rsidR="00A95744" w:rsidRPr="007C4108" w:rsidRDefault="00A95744" w:rsidP="00700703">
            <w:pPr>
              <w:jc w:val="center"/>
              <w:rPr>
                <w:rFonts w:ascii="Times New Roman" w:hAnsi="Times New Roman" w:cs="Times New Roman"/>
                <w:b/>
                <w:sz w:val="24"/>
              </w:rPr>
            </w:pPr>
            <w:r>
              <w:rPr>
                <w:rFonts w:ascii="Times New Roman" w:hAnsi="Times New Roman" w:cs="Times New Roman"/>
                <w:b/>
                <w:bCs/>
                <w:sz w:val="24"/>
                <w:lang w:val="en"/>
              </w:rPr>
              <w:t>(1, 2, 3, ...)</w:t>
            </w:r>
          </w:p>
        </w:tc>
        <w:tc>
          <w:tcPr>
            <w:tcW w:w="1953" w:type="dxa"/>
            <w:vMerge w:val="restart"/>
            <w:vAlign w:val="center"/>
          </w:tcPr>
          <w:p w14:paraId="7E391A3C" w14:textId="77777777" w:rsidR="000F295D" w:rsidRPr="00BD2740" w:rsidRDefault="00A95744" w:rsidP="000F295D">
            <w:pPr>
              <w:jc w:val="center"/>
              <w:rPr>
                <w:rFonts w:ascii="Times New Roman" w:hAnsi="Times New Roman" w:cs="Times New Roman"/>
                <w:b/>
                <w:sz w:val="24"/>
                <w:lang w:val="en-US"/>
              </w:rPr>
            </w:pPr>
            <w:r>
              <w:rPr>
                <w:rFonts w:ascii="Times New Roman" w:hAnsi="Times New Roman" w:cs="Times New Roman"/>
                <w:b/>
                <w:bCs/>
                <w:sz w:val="24"/>
                <w:lang w:val="en"/>
              </w:rPr>
              <w:t>No. of parameter/</w:t>
            </w:r>
          </w:p>
          <w:p w14:paraId="6FB0661B" w14:textId="1650992B" w:rsidR="00A95744" w:rsidRPr="00BD2740" w:rsidRDefault="000F295D" w:rsidP="000F295D">
            <w:pPr>
              <w:jc w:val="center"/>
              <w:rPr>
                <w:rFonts w:ascii="Times New Roman" w:hAnsi="Times New Roman" w:cs="Times New Roman"/>
                <w:b/>
                <w:sz w:val="24"/>
                <w:lang w:val="en-US"/>
              </w:rPr>
            </w:pPr>
            <w:r>
              <w:rPr>
                <w:rFonts w:ascii="Times New Roman" w:hAnsi="Times New Roman" w:cs="Times New Roman"/>
                <w:b/>
                <w:bCs/>
                <w:sz w:val="24"/>
                <w:lang w:val="en"/>
              </w:rPr>
              <w:t>technical requirement</w:t>
            </w:r>
          </w:p>
        </w:tc>
        <w:tc>
          <w:tcPr>
            <w:tcW w:w="4614" w:type="dxa"/>
            <w:gridSpan w:val="2"/>
            <w:vAlign w:val="center"/>
          </w:tcPr>
          <w:p w14:paraId="5D4A12D1" w14:textId="77777777" w:rsidR="00A95744" w:rsidRPr="00BD2740" w:rsidRDefault="00A95744" w:rsidP="00A95744">
            <w:pPr>
              <w:jc w:val="center"/>
              <w:rPr>
                <w:rFonts w:ascii="Times New Roman" w:hAnsi="Times New Roman" w:cs="Times New Roman"/>
                <w:b/>
                <w:sz w:val="24"/>
                <w:lang w:val="en-US"/>
              </w:rPr>
            </w:pPr>
            <w:r>
              <w:rPr>
                <w:rFonts w:ascii="Times New Roman" w:hAnsi="Times New Roman" w:cs="Times New Roman"/>
                <w:b/>
                <w:bCs/>
                <w:sz w:val="24"/>
                <w:lang w:val="en"/>
              </w:rPr>
              <w:t>COMPLETED BY THE BIDDER</w:t>
            </w:r>
          </w:p>
          <w:p w14:paraId="7DC0C340" w14:textId="77777777" w:rsidR="00B91EDB" w:rsidRPr="00BD2740" w:rsidRDefault="00B91EDB" w:rsidP="00981C2E">
            <w:pPr>
              <w:jc w:val="center"/>
              <w:rPr>
                <w:rFonts w:ascii="Times New Roman" w:hAnsi="Times New Roman" w:cs="Times New Roman"/>
                <w:b/>
                <w:sz w:val="24"/>
                <w:lang w:val="en-US"/>
              </w:rPr>
            </w:pPr>
            <w:r>
              <w:rPr>
                <w:rFonts w:ascii="Times New Roman" w:hAnsi="Times New Roman" w:cs="Times New Roman"/>
                <w:i/>
                <w:iCs/>
                <w:sz w:val="24"/>
                <w:lang w:val="en"/>
              </w:rPr>
              <w:t>(* to be filled in)</w:t>
            </w:r>
          </w:p>
        </w:tc>
      </w:tr>
      <w:tr w:rsidR="000F295D" w:rsidRPr="00406EBA" w14:paraId="143A94CD" w14:textId="77777777" w:rsidTr="0023041B">
        <w:trPr>
          <w:trHeight w:val="328"/>
          <w:jc w:val="center"/>
        </w:trPr>
        <w:tc>
          <w:tcPr>
            <w:tcW w:w="2419" w:type="dxa"/>
            <w:gridSpan w:val="2"/>
            <w:vMerge/>
            <w:vAlign w:val="center"/>
          </w:tcPr>
          <w:p w14:paraId="53136C3C" w14:textId="77777777" w:rsidR="00A95744" w:rsidRPr="00BD2740" w:rsidRDefault="00A95744" w:rsidP="007E1EDD">
            <w:pPr>
              <w:jc w:val="center"/>
              <w:rPr>
                <w:rFonts w:ascii="Times New Roman" w:hAnsi="Times New Roman" w:cs="Times New Roman"/>
                <w:b/>
                <w:sz w:val="24"/>
                <w:lang w:val="en-US"/>
              </w:rPr>
            </w:pPr>
          </w:p>
        </w:tc>
        <w:tc>
          <w:tcPr>
            <w:tcW w:w="2522" w:type="dxa"/>
            <w:vMerge/>
            <w:vAlign w:val="center"/>
          </w:tcPr>
          <w:p w14:paraId="2B2C0CAB" w14:textId="77777777" w:rsidR="00A95744" w:rsidRPr="00BD2740" w:rsidRDefault="00A95744" w:rsidP="007E1EDD">
            <w:pPr>
              <w:jc w:val="center"/>
              <w:rPr>
                <w:rFonts w:ascii="Times New Roman" w:hAnsi="Times New Roman" w:cs="Times New Roman"/>
                <w:b/>
                <w:sz w:val="24"/>
                <w:lang w:val="en-US"/>
              </w:rPr>
            </w:pPr>
          </w:p>
        </w:tc>
        <w:tc>
          <w:tcPr>
            <w:tcW w:w="2712" w:type="dxa"/>
            <w:vMerge/>
            <w:vAlign w:val="center"/>
          </w:tcPr>
          <w:p w14:paraId="53EED1EA" w14:textId="77777777" w:rsidR="00A95744" w:rsidRPr="00BD2740" w:rsidRDefault="00A95744" w:rsidP="007E1EDD">
            <w:pPr>
              <w:jc w:val="center"/>
              <w:rPr>
                <w:rFonts w:ascii="Times New Roman" w:hAnsi="Times New Roman" w:cs="Times New Roman"/>
                <w:b/>
                <w:sz w:val="24"/>
                <w:lang w:val="en-US"/>
              </w:rPr>
            </w:pPr>
          </w:p>
        </w:tc>
        <w:tc>
          <w:tcPr>
            <w:tcW w:w="1953" w:type="dxa"/>
            <w:vMerge/>
            <w:vAlign w:val="center"/>
          </w:tcPr>
          <w:p w14:paraId="0BF7D707" w14:textId="77777777" w:rsidR="00A95744" w:rsidRPr="00BD2740" w:rsidRDefault="00A95744" w:rsidP="00700703">
            <w:pPr>
              <w:jc w:val="center"/>
              <w:rPr>
                <w:rFonts w:ascii="Times New Roman" w:hAnsi="Times New Roman" w:cs="Times New Roman"/>
                <w:b/>
                <w:sz w:val="24"/>
                <w:lang w:val="en-US"/>
              </w:rPr>
            </w:pPr>
          </w:p>
        </w:tc>
        <w:tc>
          <w:tcPr>
            <w:tcW w:w="2906" w:type="dxa"/>
            <w:vAlign w:val="center"/>
          </w:tcPr>
          <w:p w14:paraId="3E00D2ED" w14:textId="77777777" w:rsidR="00A95744" w:rsidRPr="00BD2740" w:rsidRDefault="00A95744" w:rsidP="00700703">
            <w:pPr>
              <w:jc w:val="center"/>
              <w:rPr>
                <w:rFonts w:ascii="Times New Roman" w:hAnsi="Times New Roman" w:cs="Times New Roman"/>
                <w:b/>
                <w:sz w:val="24"/>
                <w:lang w:val="en-US"/>
              </w:rPr>
            </w:pPr>
            <w:r>
              <w:rPr>
                <w:rFonts w:ascii="Times New Roman" w:hAnsi="Times New Roman" w:cs="Times New Roman"/>
                <w:b/>
                <w:bCs/>
                <w:sz w:val="24"/>
                <w:lang w:val="en"/>
              </w:rPr>
              <w:t xml:space="preserve">Confirmation of fulfillment </w:t>
            </w:r>
          </w:p>
          <w:p w14:paraId="27F57044" w14:textId="77777777" w:rsidR="00A95744" w:rsidRPr="00BD2740" w:rsidRDefault="00A95744" w:rsidP="00700703">
            <w:pPr>
              <w:jc w:val="center"/>
              <w:rPr>
                <w:rFonts w:ascii="Times New Roman" w:hAnsi="Times New Roman" w:cs="Times New Roman"/>
                <w:i/>
                <w:sz w:val="24"/>
                <w:lang w:val="en-US"/>
              </w:rPr>
            </w:pPr>
            <w:r>
              <w:rPr>
                <w:rFonts w:ascii="Times New Roman" w:hAnsi="Times New Roman" w:cs="Times New Roman"/>
                <w:b/>
                <w:bCs/>
                <w:sz w:val="24"/>
                <w:lang w:val="en"/>
              </w:rPr>
              <w:t>YES/NO *</w:t>
            </w:r>
          </w:p>
          <w:p w14:paraId="39F02104" w14:textId="77777777" w:rsidR="00F920E9" w:rsidRPr="00BD2740" w:rsidRDefault="00F920E9" w:rsidP="00700703">
            <w:pPr>
              <w:jc w:val="center"/>
              <w:rPr>
                <w:rFonts w:ascii="Times New Roman" w:hAnsi="Times New Roman" w:cs="Times New Roman"/>
                <w:i/>
                <w:sz w:val="24"/>
                <w:lang w:val="en-US"/>
              </w:rPr>
            </w:pPr>
          </w:p>
          <w:p w14:paraId="6ABBB073" w14:textId="0A3916C0" w:rsidR="00F920E9" w:rsidRPr="00BD2740" w:rsidRDefault="00F920E9" w:rsidP="00F920E9">
            <w:pPr>
              <w:jc w:val="center"/>
              <w:rPr>
                <w:rFonts w:ascii="Times New Roman" w:hAnsi="Times New Roman" w:cs="Times New Roman"/>
                <w:b/>
                <w:color w:val="FF0000"/>
                <w:sz w:val="24"/>
                <w:lang w:val="en-US"/>
              </w:rPr>
            </w:pPr>
            <w:r>
              <w:rPr>
                <w:rFonts w:ascii="Times New Roman" w:hAnsi="Times New Roman" w:cs="Times New Roman"/>
                <w:b/>
                <w:bCs/>
                <w:color w:val="FF0000"/>
                <w:sz w:val="24"/>
                <w:lang w:val="en"/>
              </w:rPr>
              <w:t>WARNING: Failing to offer /fulfill any of the required parameters/</w:t>
            </w:r>
          </w:p>
          <w:p w14:paraId="40A8AE75" w14:textId="2D10B1B5" w:rsidR="00F920E9" w:rsidRPr="00BD2740" w:rsidRDefault="00F920E9" w:rsidP="00F920E9">
            <w:pPr>
              <w:jc w:val="center"/>
              <w:rPr>
                <w:rFonts w:ascii="Times New Roman" w:hAnsi="Times New Roman" w:cs="Times New Roman"/>
                <w:b/>
                <w:sz w:val="24"/>
                <w:lang w:val="en-US"/>
              </w:rPr>
            </w:pPr>
            <w:r>
              <w:rPr>
                <w:rFonts w:ascii="Times New Roman" w:hAnsi="Times New Roman" w:cs="Times New Roman"/>
                <w:b/>
                <w:bCs/>
                <w:color w:val="FF0000"/>
                <w:sz w:val="24"/>
                <w:lang w:val="en"/>
              </w:rPr>
              <w:t>technical requirements will result in rejection of the offer</w:t>
            </w:r>
            <w:r>
              <w:rPr>
                <w:rFonts w:ascii="Times New Roman" w:hAnsi="Times New Roman" w:cs="Times New Roman"/>
                <w:color w:val="FF6600"/>
                <w:sz w:val="24"/>
                <w:lang w:val="en"/>
              </w:rPr>
              <w:t>.</w:t>
            </w:r>
            <w:r>
              <w:rPr>
                <w:rFonts w:ascii="Times New Roman" w:hAnsi="Times New Roman" w:cs="Times New Roman"/>
                <w:i/>
                <w:iCs/>
                <w:sz w:val="24"/>
                <w:lang w:val="en"/>
              </w:rPr>
              <w:t xml:space="preserve"> </w:t>
            </w:r>
          </w:p>
        </w:tc>
        <w:tc>
          <w:tcPr>
            <w:tcW w:w="1708" w:type="dxa"/>
            <w:vAlign w:val="center"/>
          </w:tcPr>
          <w:p w14:paraId="2239889C" w14:textId="77777777" w:rsidR="00A95744" w:rsidRPr="00BD2740" w:rsidRDefault="00A95744" w:rsidP="00A95744">
            <w:pPr>
              <w:jc w:val="center"/>
              <w:rPr>
                <w:rFonts w:ascii="Times New Roman" w:hAnsi="Times New Roman" w:cs="Times New Roman"/>
                <w:b/>
                <w:sz w:val="24"/>
                <w:lang w:val="en-US"/>
              </w:rPr>
            </w:pPr>
            <w:r>
              <w:rPr>
                <w:rFonts w:ascii="Times New Roman" w:hAnsi="Times New Roman" w:cs="Times New Roman"/>
                <w:b/>
                <w:bCs/>
                <w:sz w:val="24"/>
                <w:lang w:val="en"/>
              </w:rPr>
              <w:t>Reference to point/page in technical offer *</w:t>
            </w:r>
          </w:p>
        </w:tc>
      </w:tr>
      <w:tr w:rsidR="000F295D" w:rsidRPr="007C4108" w14:paraId="18CD132E" w14:textId="77777777" w:rsidTr="0023041B">
        <w:trPr>
          <w:jc w:val="center"/>
        </w:trPr>
        <w:tc>
          <w:tcPr>
            <w:tcW w:w="2419" w:type="dxa"/>
            <w:gridSpan w:val="2"/>
            <w:vMerge w:val="restart"/>
            <w:vAlign w:val="center"/>
          </w:tcPr>
          <w:p w14:paraId="266B44EE" w14:textId="77777777" w:rsidR="00A95744" w:rsidRPr="00BD2740" w:rsidRDefault="00A95744" w:rsidP="00D40BA4">
            <w:pPr>
              <w:jc w:val="center"/>
              <w:rPr>
                <w:rFonts w:ascii="Times New Roman" w:hAnsi="Times New Roman" w:cs="Times New Roman"/>
                <w:sz w:val="24"/>
                <w:lang w:val="en-US"/>
              </w:rPr>
            </w:pPr>
            <w:r>
              <w:rPr>
                <w:rFonts w:ascii="Times New Roman" w:hAnsi="Times New Roman" w:cs="Times New Roman"/>
                <w:b/>
                <w:bCs/>
                <w:sz w:val="24"/>
                <w:lang w:val="en"/>
              </w:rPr>
              <w:t>I. Parameters of the product</w:t>
            </w:r>
          </w:p>
        </w:tc>
        <w:tc>
          <w:tcPr>
            <w:tcW w:w="2522" w:type="dxa"/>
            <w:vAlign w:val="center"/>
          </w:tcPr>
          <w:p w14:paraId="7C402ABC" w14:textId="7F9A08B6" w:rsidR="00A95744" w:rsidRPr="00BD2740" w:rsidRDefault="00A95744" w:rsidP="00A45E9B">
            <w:pPr>
              <w:jc w:val="center"/>
              <w:rPr>
                <w:rFonts w:ascii="Times New Roman" w:hAnsi="Times New Roman" w:cs="Times New Roman"/>
                <w:sz w:val="24"/>
                <w:lang w:val="en-US"/>
              </w:rPr>
            </w:pPr>
            <w:r>
              <w:rPr>
                <w:rFonts w:ascii="Times New Roman" w:hAnsi="Times New Roman" w:cs="Times New Roman"/>
                <w:b/>
                <w:bCs/>
                <w:sz w:val="24"/>
                <w:lang w:val="en"/>
              </w:rPr>
              <w:t>a.</w:t>
            </w:r>
            <w:r>
              <w:rPr>
                <w:rFonts w:ascii="Times New Roman" w:hAnsi="Times New Roman" w:cs="Times New Roman"/>
                <w:sz w:val="24"/>
                <w:lang w:val="en"/>
              </w:rPr>
              <w:t xml:space="preserve"> Types of manufactured aluminum alloy wire rods</w:t>
            </w:r>
          </w:p>
        </w:tc>
        <w:tc>
          <w:tcPr>
            <w:tcW w:w="2712" w:type="dxa"/>
            <w:vAlign w:val="center"/>
          </w:tcPr>
          <w:p w14:paraId="44B46B0D" w14:textId="77777777" w:rsidR="00A95744" w:rsidRPr="00BD2740" w:rsidRDefault="00A95744" w:rsidP="00A95744">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equipment used in the CCR line should enable the production of wire rods made of aluminum alloys series: 1xxx, 2xxx, 3xxx, 4xxx, 5xxx, 6xxx, 7xxx, 8xxx.</w:t>
            </w:r>
          </w:p>
          <w:p w14:paraId="587BBC32" w14:textId="77777777" w:rsidR="00A95744" w:rsidRPr="00BD2740" w:rsidRDefault="00A95744" w:rsidP="00A95744">
            <w:pPr>
              <w:jc w:val="both"/>
              <w:rPr>
                <w:rFonts w:ascii="Times New Roman" w:hAnsi="Times New Roman" w:cs="Times New Roman"/>
                <w:sz w:val="24"/>
                <w:lang w:val="en-US"/>
              </w:rPr>
            </w:pPr>
            <w:r>
              <w:rPr>
                <w:rFonts w:ascii="Times New Roman" w:hAnsi="Times New Roman" w:cs="Times New Roman"/>
                <w:sz w:val="24"/>
                <w:lang w:val="en"/>
              </w:rPr>
              <w:t>In particular, of wire rods in grades listed in EN 1715-3:2008 and 1715-4:2008 standards.</w:t>
            </w:r>
          </w:p>
        </w:tc>
        <w:tc>
          <w:tcPr>
            <w:tcW w:w="1953" w:type="dxa"/>
            <w:vAlign w:val="center"/>
          </w:tcPr>
          <w:p w14:paraId="1DEFA847" w14:textId="77777777" w:rsidR="00A95744" w:rsidRPr="00A95744" w:rsidRDefault="00A95744" w:rsidP="00700703">
            <w:pPr>
              <w:jc w:val="center"/>
              <w:rPr>
                <w:rFonts w:ascii="Times New Roman" w:hAnsi="Times New Roman" w:cs="Times New Roman"/>
                <w:b/>
                <w:sz w:val="24"/>
              </w:rPr>
            </w:pPr>
            <w:r>
              <w:rPr>
                <w:rFonts w:ascii="Times New Roman" w:hAnsi="Times New Roman" w:cs="Times New Roman"/>
                <w:b/>
                <w:bCs/>
                <w:sz w:val="24"/>
                <w:lang w:val="en"/>
              </w:rPr>
              <w:t>I.a.1.</w:t>
            </w:r>
          </w:p>
        </w:tc>
        <w:tc>
          <w:tcPr>
            <w:tcW w:w="2906" w:type="dxa"/>
            <w:vAlign w:val="center"/>
          </w:tcPr>
          <w:p w14:paraId="0E1764AB" w14:textId="77777777" w:rsidR="00A95744" w:rsidRPr="00666556" w:rsidRDefault="00A95744" w:rsidP="00700703">
            <w:pPr>
              <w:jc w:val="center"/>
              <w:rPr>
                <w:rFonts w:ascii="Times New Roman" w:hAnsi="Times New Roman" w:cs="Times New Roman"/>
                <w:b/>
                <w:sz w:val="24"/>
              </w:rPr>
            </w:pPr>
          </w:p>
        </w:tc>
        <w:tc>
          <w:tcPr>
            <w:tcW w:w="1708" w:type="dxa"/>
            <w:vAlign w:val="center"/>
          </w:tcPr>
          <w:p w14:paraId="327DA26E" w14:textId="77777777" w:rsidR="00A95744" w:rsidRPr="00666556" w:rsidRDefault="00A95744" w:rsidP="00700703">
            <w:pPr>
              <w:jc w:val="center"/>
              <w:rPr>
                <w:rFonts w:ascii="Times New Roman" w:hAnsi="Times New Roman" w:cs="Times New Roman"/>
                <w:b/>
                <w:sz w:val="24"/>
              </w:rPr>
            </w:pPr>
          </w:p>
        </w:tc>
      </w:tr>
      <w:tr w:rsidR="000F295D" w:rsidRPr="007C4108" w14:paraId="6EA15398" w14:textId="77777777" w:rsidTr="0023041B">
        <w:trPr>
          <w:jc w:val="center"/>
        </w:trPr>
        <w:tc>
          <w:tcPr>
            <w:tcW w:w="2419" w:type="dxa"/>
            <w:gridSpan w:val="2"/>
            <w:vMerge/>
            <w:vAlign w:val="center"/>
          </w:tcPr>
          <w:p w14:paraId="0E658E8D" w14:textId="77777777" w:rsidR="00A95744" w:rsidRPr="007C4108" w:rsidRDefault="00A95744" w:rsidP="00D40BA4">
            <w:pPr>
              <w:jc w:val="center"/>
              <w:rPr>
                <w:rFonts w:ascii="Times New Roman" w:hAnsi="Times New Roman" w:cs="Times New Roman"/>
                <w:sz w:val="24"/>
              </w:rPr>
            </w:pPr>
          </w:p>
        </w:tc>
        <w:tc>
          <w:tcPr>
            <w:tcW w:w="2522" w:type="dxa"/>
            <w:vAlign w:val="center"/>
          </w:tcPr>
          <w:p w14:paraId="691A6B98" w14:textId="77777777" w:rsidR="00A95744" w:rsidRPr="00BD2740" w:rsidRDefault="00A95744" w:rsidP="00A45E9B">
            <w:pPr>
              <w:jc w:val="center"/>
              <w:rPr>
                <w:rFonts w:ascii="Times New Roman" w:hAnsi="Times New Roman" w:cs="Times New Roman"/>
                <w:sz w:val="24"/>
                <w:lang w:val="en-US"/>
              </w:rPr>
            </w:pPr>
            <w:r>
              <w:rPr>
                <w:rFonts w:ascii="Times New Roman" w:hAnsi="Times New Roman" w:cs="Times New Roman"/>
                <w:b/>
                <w:bCs/>
                <w:sz w:val="24"/>
                <w:lang w:val="en"/>
              </w:rPr>
              <w:t>b</w:t>
            </w:r>
            <w:r>
              <w:rPr>
                <w:rFonts w:ascii="Times New Roman" w:hAnsi="Times New Roman" w:cs="Times New Roman"/>
                <w:sz w:val="24"/>
                <w:lang w:val="en"/>
              </w:rPr>
              <w:t>. Diameter and tolerance of wire rod</w:t>
            </w:r>
          </w:p>
        </w:tc>
        <w:tc>
          <w:tcPr>
            <w:tcW w:w="2712" w:type="dxa"/>
            <w:vAlign w:val="center"/>
          </w:tcPr>
          <w:p w14:paraId="359EA526" w14:textId="77777777" w:rsidR="00A95744" w:rsidRPr="00BD2740" w:rsidRDefault="00A95744" w:rsidP="00A95744">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9.5; 12; 15; 19; 22; 25; 30 mm - details in Table 1 and Table 2</w:t>
            </w:r>
          </w:p>
        </w:tc>
        <w:tc>
          <w:tcPr>
            <w:tcW w:w="1953" w:type="dxa"/>
            <w:vAlign w:val="center"/>
          </w:tcPr>
          <w:p w14:paraId="2232711B" w14:textId="77777777" w:rsidR="00A95744" w:rsidRPr="00A95744" w:rsidRDefault="00A95744" w:rsidP="00700703">
            <w:pPr>
              <w:jc w:val="center"/>
              <w:rPr>
                <w:rFonts w:ascii="Times New Roman" w:hAnsi="Times New Roman" w:cs="Times New Roman"/>
                <w:b/>
                <w:sz w:val="24"/>
              </w:rPr>
            </w:pPr>
            <w:r>
              <w:rPr>
                <w:rFonts w:ascii="Times New Roman" w:hAnsi="Times New Roman" w:cs="Times New Roman"/>
                <w:b/>
                <w:bCs/>
                <w:sz w:val="24"/>
                <w:lang w:val="en"/>
              </w:rPr>
              <w:t>I.b.1.</w:t>
            </w:r>
          </w:p>
        </w:tc>
        <w:tc>
          <w:tcPr>
            <w:tcW w:w="2906" w:type="dxa"/>
            <w:vAlign w:val="center"/>
          </w:tcPr>
          <w:p w14:paraId="0429EB89" w14:textId="77777777" w:rsidR="00A95744" w:rsidRDefault="00A95744" w:rsidP="00700703">
            <w:pPr>
              <w:jc w:val="center"/>
              <w:rPr>
                <w:rFonts w:ascii="Times New Roman" w:hAnsi="Times New Roman" w:cs="Times New Roman"/>
                <w:sz w:val="24"/>
              </w:rPr>
            </w:pPr>
          </w:p>
        </w:tc>
        <w:tc>
          <w:tcPr>
            <w:tcW w:w="1708" w:type="dxa"/>
            <w:vAlign w:val="center"/>
          </w:tcPr>
          <w:p w14:paraId="573D8843" w14:textId="77777777" w:rsidR="00A95744" w:rsidRDefault="00A95744" w:rsidP="00700703">
            <w:pPr>
              <w:jc w:val="center"/>
              <w:rPr>
                <w:rFonts w:ascii="Times New Roman" w:hAnsi="Times New Roman" w:cs="Times New Roman"/>
                <w:sz w:val="24"/>
              </w:rPr>
            </w:pPr>
          </w:p>
        </w:tc>
      </w:tr>
      <w:tr w:rsidR="000F295D" w:rsidRPr="007C4108" w14:paraId="7823C178" w14:textId="77777777" w:rsidTr="0023041B">
        <w:trPr>
          <w:jc w:val="center"/>
        </w:trPr>
        <w:tc>
          <w:tcPr>
            <w:tcW w:w="2419" w:type="dxa"/>
            <w:gridSpan w:val="2"/>
            <w:vMerge/>
            <w:vAlign w:val="center"/>
          </w:tcPr>
          <w:p w14:paraId="3E10E594" w14:textId="77777777" w:rsidR="00A95744" w:rsidRPr="007C4108" w:rsidRDefault="00A95744" w:rsidP="00D40BA4">
            <w:pPr>
              <w:jc w:val="center"/>
              <w:rPr>
                <w:rFonts w:ascii="Times New Roman" w:hAnsi="Times New Roman" w:cs="Times New Roman"/>
                <w:sz w:val="24"/>
              </w:rPr>
            </w:pPr>
          </w:p>
        </w:tc>
        <w:tc>
          <w:tcPr>
            <w:tcW w:w="2522" w:type="dxa"/>
            <w:vMerge w:val="restart"/>
            <w:vAlign w:val="center"/>
          </w:tcPr>
          <w:p w14:paraId="2944463E" w14:textId="534D25A1" w:rsidR="00A95744" w:rsidRDefault="00A95744" w:rsidP="00A45E9B">
            <w:pPr>
              <w:jc w:val="center"/>
              <w:rPr>
                <w:rFonts w:ascii="Times New Roman" w:hAnsi="Times New Roman" w:cs="Times New Roman"/>
                <w:sz w:val="24"/>
              </w:rPr>
            </w:pPr>
            <w:r>
              <w:rPr>
                <w:rFonts w:ascii="Times New Roman" w:hAnsi="Times New Roman" w:cs="Times New Roman"/>
                <w:b/>
                <w:bCs/>
                <w:sz w:val="24"/>
                <w:lang w:val="en"/>
              </w:rPr>
              <w:t>c.</w:t>
            </w:r>
            <w:r>
              <w:rPr>
                <w:rFonts w:ascii="Times New Roman" w:hAnsi="Times New Roman" w:cs="Times New Roman"/>
                <w:sz w:val="24"/>
                <w:lang w:val="en"/>
              </w:rPr>
              <w:t xml:space="preserve"> Form of product</w:t>
            </w:r>
          </w:p>
        </w:tc>
        <w:tc>
          <w:tcPr>
            <w:tcW w:w="2712" w:type="dxa"/>
            <w:vAlign w:val="center"/>
          </w:tcPr>
          <w:p w14:paraId="3B478C72" w14:textId="77777777" w:rsidR="00A95744" w:rsidRPr="00BD2740" w:rsidRDefault="00A95744" w:rsidP="00A95744">
            <w:pP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Dimensions of coils acc. to Table 3</w:t>
            </w:r>
          </w:p>
        </w:tc>
        <w:tc>
          <w:tcPr>
            <w:tcW w:w="1953" w:type="dxa"/>
            <w:vAlign w:val="center"/>
          </w:tcPr>
          <w:p w14:paraId="42E3B5AD" w14:textId="77777777" w:rsidR="00A95744" w:rsidRPr="00A95744" w:rsidRDefault="00A95744" w:rsidP="00700703">
            <w:pPr>
              <w:jc w:val="center"/>
              <w:rPr>
                <w:rFonts w:ascii="Times New Roman" w:hAnsi="Times New Roman" w:cs="Times New Roman"/>
                <w:b/>
                <w:sz w:val="24"/>
              </w:rPr>
            </w:pPr>
            <w:r>
              <w:rPr>
                <w:rFonts w:ascii="Times New Roman" w:hAnsi="Times New Roman" w:cs="Times New Roman"/>
                <w:b/>
                <w:bCs/>
                <w:sz w:val="24"/>
                <w:lang w:val="en"/>
              </w:rPr>
              <w:t>I.c.1.</w:t>
            </w:r>
          </w:p>
        </w:tc>
        <w:tc>
          <w:tcPr>
            <w:tcW w:w="2906" w:type="dxa"/>
            <w:vAlign w:val="center"/>
          </w:tcPr>
          <w:p w14:paraId="34BD7388" w14:textId="77777777" w:rsidR="00A95744" w:rsidRDefault="00A95744" w:rsidP="00700703">
            <w:pPr>
              <w:jc w:val="center"/>
              <w:rPr>
                <w:rFonts w:ascii="Times New Roman" w:hAnsi="Times New Roman" w:cs="Times New Roman"/>
                <w:sz w:val="24"/>
              </w:rPr>
            </w:pPr>
          </w:p>
        </w:tc>
        <w:tc>
          <w:tcPr>
            <w:tcW w:w="1708" w:type="dxa"/>
            <w:vAlign w:val="center"/>
          </w:tcPr>
          <w:p w14:paraId="6305FF65" w14:textId="77777777" w:rsidR="00A95744" w:rsidRDefault="00A95744" w:rsidP="00700703">
            <w:pPr>
              <w:jc w:val="center"/>
              <w:rPr>
                <w:rFonts w:ascii="Times New Roman" w:hAnsi="Times New Roman" w:cs="Times New Roman"/>
                <w:sz w:val="24"/>
              </w:rPr>
            </w:pPr>
          </w:p>
        </w:tc>
      </w:tr>
      <w:tr w:rsidR="000F295D" w:rsidRPr="007C4108" w14:paraId="5A3A7CA2" w14:textId="77777777" w:rsidTr="0023041B">
        <w:trPr>
          <w:trHeight w:val="360"/>
          <w:jc w:val="center"/>
        </w:trPr>
        <w:tc>
          <w:tcPr>
            <w:tcW w:w="2419" w:type="dxa"/>
            <w:gridSpan w:val="2"/>
            <w:vMerge/>
            <w:vAlign w:val="center"/>
          </w:tcPr>
          <w:p w14:paraId="0EC21B7F" w14:textId="77777777" w:rsidR="00A95744" w:rsidRPr="007C4108" w:rsidRDefault="00A95744" w:rsidP="00D40BA4">
            <w:pPr>
              <w:jc w:val="center"/>
              <w:rPr>
                <w:rFonts w:ascii="Times New Roman" w:hAnsi="Times New Roman" w:cs="Times New Roman"/>
                <w:sz w:val="24"/>
              </w:rPr>
            </w:pPr>
          </w:p>
        </w:tc>
        <w:tc>
          <w:tcPr>
            <w:tcW w:w="2522" w:type="dxa"/>
            <w:vMerge/>
            <w:vAlign w:val="center"/>
          </w:tcPr>
          <w:p w14:paraId="47A59733" w14:textId="77777777" w:rsidR="00A95744" w:rsidRPr="00B75156" w:rsidRDefault="00A95744" w:rsidP="00A45E9B">
            <w:pPr>
              <w:jc w:val="center"/>
              <w:rPr>
                <w:rFonts w:ascii="Times New Roman" w:hAnsi="Times New Roman" w:cs="Times New Roman"/>
                <w:sz w:val="24"/>
              </w:rPr>
            </w:pPr>
          </w:p>
        </w:tc>
        <w:tc>
          <w:tcPr>
            <w:tcW w:w="2712" w:type="dxa"/>
            <w:vAlign w:val="center"/>
          </w:tcPr>
          <w:p w14:paraId="36A664FB" w14:textId="77777777" w:rsidR="00A95744" w:rsidRPr="00BD2740" w:rsidRDefault="00A95744" w:rsidP="00A95744">
            <w:pPr>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Mass of the coil max 2500 kg</w:t>
            </w:r>
          </w:p>
        </w:tc>
        <w:tc>
          <w:tcPr>
            <w:tcW w:w="1953" w:type="dxa"/>
            <w:vAlign w:val="center"/>
          </w:tcPr>
          <w:p w14:paraId="287CC8C7" w14:textId="77777777" w:rsidR="00A95744" w:rsidRPr="00A95744" w:rsidRDefault="00A95744" w:rsidP="00700703">
            <w:pPr>
              <w:jc w:val="center"/>
              <w:rPr>
                <w:rFonts w:ascii="Times New Roman" w:hAnsi="Times New Roman" w:cs="Times New Roman"/>
                <w:b/>
                <w:sz w:val="24"/>
              </w:rPr>
            </w:pPr>
            <w:r>
              <w:rPr>
                <w:rFonts w:ascii="Times New Roman" w:hAnsi="Times New Roman" w:cs="Times New Roman"/>
                <w:b/>
                <w:bCs/>
                <w:sz w:val="24"/>
                <w:lang w:val="en"/>
              </w:rPr>
              <w:t>I.c.2.</w:t>
            </w:r>
          </w:p>
        </w:tc>
        <w:tc>
          <w:tcPr>
            <w:tcW w:w="2906" w:type="dxa"/>
            <w:vAlign w:val="center"/>
          </w:tcPr>
          <w:p w14:paraId="562F3ABB" w14:textId="77777777" w:rsidR="00A95744" w:rsidRDefault="00A95744" w:rsidP="00700703">
            <w:pPr>
              <w:jc w:val="center"/>
              <w:rPr>
                <w:rFonts w:ascii="Times New Roman" w:hAnsi="Times New Roman" w:cs="Times New Roman"/>
                <w:sz w:val="24"/>
              </w:rPr>
            </w:pPr>
          </w:p>
        </w:tc>
        <w:tc>
          <w:tcPr>
            <w:tcW w:w="1708" w:type="dxa"/>
            <w:vAlign w:val="center"/>
          </w:tcPr>
          <w:p w14:paraId="6CECF9DD" w14:textId="77777777" w:rsidR="00A95744" w:rsidRDefault="00A95744" w:rsidP="00700703">
            <w:pPr>
              <w:jc w:val="center"/>
              <w:rPr>
                <w:rFonts w:ascii="Times New Roman" w:hAnsi="Times New Roman" w:cs="Times New Roman"/>
                <w:sz w:val="24"/>
              </w:rPr>
            </w:pPr>
          </w:p>
        </w:tc>
      </w:tr>
      <w:tr w:rsidR="000F295D" w:rsidRPr="007C4108" w14:paraId="203E546D" w14:textId="77777777" w:rsidTr="0023041B">
        <w:trPr>
          <w:jc w:val="center"/>
        </w:trPr>
        <w:tc>
          <w:tcPr>
            <w:tcW w:w="2419" w:type="dxa"/>
            <w:gridSpan w:val="2"/>
            <w:vMerge/>
            <w:vAlign w:val="center"/>
          </w:tcPr>
          <w:p w14:paraId="10CC3BAE" w14:textId="77777777" w:rsidR="00A95744" w:rsidRPr="007C4108" w:rsidRDefault="00A95744" w:rsidP="00D40BA4">
            <w:pPr>
              <w:jc w:val="center"/>
              <w:rPr>
                <w:rFonts w:ascii="Times New Roman" w:hAnsi="Times New Roman" w:cs="Times New Roman"/>
                <w:sz w:val="24"/>
              </w:rPr>
            </w:pPr>
          </w:p>
        </w:tc>
        <w:tc>
          <w:tcPr>
            <w:tcW w:w="2522" w:type="dxa"/>
            <w:vMerge/>
            <w:vAlign w:val="center"/>
          </w:tcPr>
          <w:p w14:paraId="061A3A1C" w14:textId="77777777" w:rsidR="00A95744" w:rsidRPr="00232D95" w:rsidRDefault="00A95744" w:rsidP="00A45E9B">
            <w:pPr>
              <w:jc w:val="center"/>
              <w:rPr>
                <w:rFonts w:ascii="Times New Roman" w:hAnsi="Times New Roman" w:cs="Times New Roman"/>
                <w:sz w:val="24"/>
              </w:rPr>
            </w:pPr>
          </w:p>
        </w:tc>
        <w:tc>
          <w:tcPr>
            <w:tcW w:w="2712" w:type="dxa"/>
            <w:vAlign w:val="center"/>
          </w:tcPr>
          <w:p w14:paraId="37340AFB" w14:textId="3FD1C731" w:rsidR="00A95744" w:rsidRPr="00BD2740" w:rsidRDefault="00A95744" w:rsidP="00A95744">
            <w:pPr>
              <w:rPr>
                <w:rFonts w:ascii="Times New Roman" w:hAnsi="Times New Roman" w:cs="Times New Roman"/>
                <w:sz w:val="24"/>
                <w:lang w:val="en-US"/>
              </w:rPr>
            </w:pPr>
            <w:r>
              <w:rPr>
                <w:rFonts w:ascii="Times New Roman" w:hAnsi="Times New Roman" w:cs="Times New Roman"/>
                <w:b/>
                <w:bCs/>
                <w:sz w:val="24"/>
                <w:lang w:val="en"/>
              </w:rPr>
              <w:t>3.</w:t>
            </w:r>
            <w:r>
              <w:rPr>
                <w:rFonts w:ascii="Times New Roman" w:hAnsi="Times New Roman" w:cs="Times New Roman"/>
                <w:sz w:val="24"/>
                <w:lang w:val="en"/>
              </w:rPr>
              <w:t xml:space="preserve"> Fastening at 4 points on circumference with a steel band.</w:t>
            </w:r>
          </w:p>
        </w:tc>
        <w:tc>
          <w:tcPr>
            <w:tcW w:w="1953" w:type="dxa"/>
            <w:vAlign w:val="center"/>
          </w:tcPr>
          <w:p w14:paraId="62960B9C" w14:textId="77777777" w:rsidR="00A95744" w:rsidRPr="00A95744" w:rsidRDefault="00A95744" w:rsidP="00700703">
            <w:pPr>
              <w:jc w:val="center"/>
              <w:rPr>
                <w:rFonts w:ascii="Times New Roman" w:hAnsi="Times New Roman" w:cs="Times New Roman"/>
                <w:b/>
                <w:sz w:val="24"/>
              </w:rPr>
            </w:pPr>
            <w:r>
              <w:rPr>
                <w:rFonts w:ascii="Times New Roman" w:hAnsi="Times New Roman" w:cs="Times New Roman"/>
                <w:b/>
                <w:bCs/>
                <w:sz w:val="24"/>
                <w:lang w:val="en"/>
              </w:rPr>
              <w:t>I.c.3.</w:t>
            </w:r>
          </w:p>
        </w:tc>
        <w:tc>
          <w:tcPr>
            <w:tcW w:w="2906" w:type="dxa"/>
            <w:vAlign w:val="center"/>
          </w:tcPr>
          <w:p w14:paraId="31484401" w14:textId="77777777" w:rsidR="00A95744" w:rsidRDefault="00A95744" w:rsidP="00700703">
            <w:pPr>
              <w:jc w:val="center"/>
              <w:rPr>
                <w:rFonts w:ascii="Times New Roman" w:hAnsi="Times New Roman" w:cs="Times New Roman"/>
                <w:sz w:val="24"/>
              </w:rPr>
            </w:pPr>
          </w:p>
        </w:tc>
        <w:tc>
          <w:tcPr>
            <w:tcW w:w="1708" w:type="dxa"/>
            <w:vAlign w:val="center"/>
          </w:tcPr>
          <w:p w14:paraId="3C659628" w14:textId="77777777" w:rsidR="00A95744" w:rsidRDefault="00A95744" w:rsidP="00700703">
            <w:pPr>
              <w:jc w:val="center"/>
              <w:rPr>
                <w:rFonts w:ascii="Times New Roman" w:hAnsi="Times New Roman" w:cs="Times New Roman"/>
                <w:sz w:val="24"/>
              </w:rPr>
            </w:pPr>
          </w:p>
        </w:tc>
      </w:tr>
      <w:tr w:rsidR="000F295D" w:rsidRPr="007C4108" w14:paraId="70E36E16" w14:textId="77777777" w:rsidTr="0023041B">
        <w:trPr>
          <w:jc w:val="center"/>
        </w:trPr>
        <w:tc>
          <w:tcPr>
            <w:tcW w:w="2419" w:type="dxa"/>
            <w:gridSpan w:val="2"/>
            <w:vMerge w:val="restart"/>
            <w:vAlign w:val="center"/>
          </w:tcPr>
          <w:p w14:paraId="12398F8D" w14:textId="77777777" w:rsidR="001474EA" w:rsidRPr="00BD2740" w:rsidRDefault="001474EA" w:rsidP="00D40BA4">
            <w:pPr>
              <w:jc w:val="center"/>
              <w:rPr>
                <w:rFonts w:ascii="Times New Roman" w:hAnsi="Times New Roman" w:cs="Times New Roman"/>
                <w:b/>
                <w:sz w:val="24"/>
                <w:lang w:val="en-US"/>
              </w:rPr>
            </w:pPr>
            <w:r>
              <w:rPr>
                <w:rFonts w:ascii="Times New Roman" w:hAnsi="Times New Roman" w:cs="Times New Roman"/>
                <w:b/>
                <w:bCs/>
                <w:sz w:val="24"/>
                <w:lang w:val="en"/>
              </w:rPr>
              <w:t>II. Main parameters of the casting and rolling unit</w:t>
            </w:r>
          </w:p>
        </w:tc>
        <w:tc>
          <w:tcPr>
            <w:tcW w:w="2522" w:type="dxa"/>
            <w:vAlign w:val="center"/>
          </w:tcPr>
          <w:p w14:paraId="4544BF4E" w14:textId="77777777" w:rsidR="001474EA" w:rsidRPr="00BD2740" w:rsidRDefault="001474EA" w:rsidP="00A45E9B">
            <w:pPr>
              <w:jc w:val="center"/>
              <w:rPr>
                <w:rFonts w:ascii="Times New Roman" w:hAnsi="Times New Roman" w:cs="Times New Roman"/>
                <w:sz w:val="24"/>
                <w:lang w:val="en-US"/>
              </w:rPr>
            </w:pPr>
            <w:r>
              <w:rPr>
                <w:rFonts w:ascii="Times New Roman" w:hAnsi="Times New Roman" w:cs="Times New Roman"/>
                <w:b/>
                <w:bCs/>
                <w:sz w:val="24"/>
                <w:lang w:val="en"/>
              </w:rPr>
              <w:t>a.</w:t>
            </w:r>
            <w:r>
              <w:rPr>
                <w:rFonts w:ascii="Times New Roman" w:hAnsi="Times New Roman" w:cs="Times New Roman"/>
                <w:sz w:val="24"/>
                <w:lang w:val="en"/>
              </w:rPr>
              <w:t xml:space="preserve"> CCR line production capacity</w:t>
            </w:r>
          </w:p>
        </w:tc>
        <w:tc>
          <w:tcPr>
            <w:tcW w:w="2712" w:type="dxa"/>
            <w:vAlign w:val="center"/>
          </w:tcPr>
          <w:p w14:paraId="796BFE2E" w14:textId="77777777" w:rsidR="001474EA" w:rsidRPr="00BD2740" w:rsidRDefault="001474EA" w:rsidP="00C53B1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5000 kg/h - for reference material (EN AW 1370)</w:t>
            </w:r>
          </w:p>
        </w:tc>
        <w:tc>
          <w:tcPr>
            <w:tcW w:w="1953" w:type="dxa"/>
            <w:vAlign w:val="center"/>
          </w:tcPr>
          <w:p w14:paraId="3F032BAA" w14:textId="77777777" w:rsidR="001474EA" w:rsidRPr="006E014C" w:rsidRDefault="001474EA" w:rsidP="00700703">
            <w:pPr>
              <w:jc w:val="center"/>
              <w:rPr>
                <w:rFonts w:ascii="Times New Roman" w:hAnsi="Times New Roman" w:cs="Times New Roman"/>
                <w:b/>
                <w:sz w:val="24"/>
              </w:rPr>
            </w:pPr>
            <w:r>
              <w:rPr>
                <w:rFonts w:ascii="Times New Roman" w:hAnsi="Times New Roman" w:cs="Times New Roman"/>
                <w:b/>
                <w:bCs/>
                <w:sz w:val="24"/>
                <w:lang w:val="en"/>
              </w:rPr>
              <w:t>II.a.1.</w:t>
            </w:r>
          </w:p>
        </w:tc>
        <w:tc>
          <w:tcPr>
            <w:tcW w:w="2906" w:type="dxa"/>
            <w:vAlign w:val="center"/>
          </w:tcPr>
          <w:p w14:paraId="77AEE375" w14:textId="77777777" w:rsidR="001474EA" w:rsidRPr="00232D95" w:rsidRDefault="001474EA" w:rsidP="00700703">
            <w:pPr>
              <w:jc w:val="center"/>
              <w:rPr>
                <w:rFonts w:ascii="Times New Roman" w:hAnsi="Times New Roman" w:cs="Times New Roman"/>
                <w:sz w:val="24"/>
              </w:rPr>
            </w:pPr>
          </w:p>
        </w:tc>
        <w:tc>
          <w:tcPr>
            <w:tcW w:w="1708" w:type="dxa"/>
            <w:vAlign w:val="center"/>
          </w:tcPr>
          <w:p w14:paraId="0B590362" w14:textId="77777777" w:rsidR="001474EA" w:rsidRPr="00232D95" w:rsidRDefault="001474EA" w:rsidP="00700703">
            <w:pPr>
              <w:jc w:val="center"/>
              <w:rPr>
                <w:rFonts w:ascii="Times New Roman" w:hAnsi="Times New Roman" w:cs="Times New Roman"/>
                <w:sz w:val="24"/>
              </w:rPr>
            </w:pPr>
          </w:p>
        </w:tc>
      </w:tr>
      <w:tr w:rsidR="000F295D" w:rsidRPr="007C4108" w14:paraId="3ADE6F92" w14:textId="77777777" w:rsidTr="0023041B">
        <w:trPr>
          <w:jc w:val="center"/>
        </w:trPr>
        <w:tc>
          <w:tcPr>
            <w:tcW w:w="2419" w:type="dxa"/>
            <w:gridSpan w:val="2"/>
            <w:vMerge/>
            <w:vAlign w:val="center"/>
          </w:tcPr>
          <w:p w14:paraId="600337A1" w14:textId="77777777" w:rsidR="001474EA" w:rsidRDefault="001474EA" w:rsidP="00D40BA4">
            <w:pPr>
              <w:jc w:val="center"/>
              <w:rPr>
                <w:rFonts w:ascii="Times New Roman" w:hAnsi="Times New Roman" w:cs="Times New Roman"/>
                <w:b/>
                <w:sz w:val="24"/>
              </w:rPr>
            </w:pPr>
          </w:p>
        </w:tc>
        <w:tc>
          <w:tcPr>
            <w:tcW w:w="2522" w:type="dxa"/>
            <w:vAlign w:val="center"/>
          </w:tcPr>
          <w:p w14:paraId="7679FC38" w14:textId="77777777" w:rsidR="001474EA" w:rsidRPr="00232D95" w:rsidRDefault="001474EA" w:rsidP="00A45E9B">
            <w:pPr>
              <w:jc w:val="center"/>
              <w:rPr>
                <w:rFonts w:ascii="Times New Roman" w:hAnsi="Times New Roman" w:cs="Times New Roman"/>
                <w:sz w:val="24"/>
              </w:rPr>
            </w:pPr>
            <w:r>
              <w:rPr>
                <w:rFonts w:ascii="Times New Roman" w:hAnsi="Times New Roman" w:cs="Times New Roman"/>
                <w:b/>
                <w:bCs/>
                <w:sz w:val="24"/>
                <w:lang w:val="en"/>
              </w:rPr>
              <w:t>b.</w:t>
            </w:r>
            <w:r>
              <w:rPr>
                <w:rFonts w:ascii="Times New Roman" w:hAnsi="Times New Roman" w:cs="Times New Roman"/>
                <w:sz w:val="24"/>
                <w:lang w:val="en"/>
              </w:rPr>
              <w:t xml:space="preserve"> Construction of unit</w:t>
            </w:r>
          </w:p>
        </w:tc>
        <w:tc>
          <w:tcPr>
            <w:tcW w:w="2712" w:type="dxa"/>
            <w:vAlign w:val="center"/>
          </w:tcPr>
          <w:p w14:paraId="40CDDD4A" w14:textId="77777777" w:rsidR="001474EA" w:rsidRPr="00BD2740" w:rsidRDefault="001474EA" w:rsidP="00C53B1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Integrated casting and rolling unit (CCR) together with necessary installations and water-emulsion infrastructure</w:t>
            </w:r>
          </w:p>
        </w:tc>
        <w:tc>
          <w:tcPr>
            <w:tcW w:w="1953" w:type="dxa"/>
            <w:vAlign w:val="center"/>
          </w:tcPr>
          <w:p w14:paraId="34AF3DEB" w14:textId="77777777" w:rsidR="001474EA" w:rsidRPr="006E014C" w:rsidRDefault="001474EA" w:rsidP="00700703">
            <w:pPr>
              <w:jc w:val="center"/>
              <w:rPr>
                <w:rFonts w:ascii="Times New Roman" w:hAnsi="Times New Roman" w:cs="Times New Roman"/>
                <w:b/>
                <w:sz w:val="24"/>
              </w:rPr>
            </w:pPr>
            <w:r>
              <w:rPr>
                <w:rFonts w:ascii="Times New Roman" w:hAnsi="Times New Roman" w:cs="Times New Roman"/>
                <w:b/>
                <w:bCs/>
                <w:sz w:val="24"/>
                <w:lang w:val="en"/>
              </w:rPr>
              <w:t>II.b.1.</w:t>
            </w:r>
          </w:p>
        </w:tc>
        <w:tc>
          <w:tcPr>
            <w:tcW w:w="2906" w:type="dxa"/>
            <w:vAlign w:val="center"/>
          </w:tcPr>
          <w:p w14:paraId="41E738A3" w14:textId="77777777" w:rsidR="001474EA" w:rsidRPr="00232D95" w:rsidRDefault="001474EA" w:rsidP="00700703">
            <w:pPr>
              <w:jc w:val="center"/>
              <w:rPr>
                <w:rFonts w:ascii="Times New Roman" w:hAnsi="Times New Roman" w:cs="Times New Roman"/>
                <w:sz w:val="24"/>
              </w:rPr>
            </w:pPr>
          </w:p>
        </w:tc>
        <w:tc>
          <w:tcPr>
            <w:tcW w:w="1708" w:type="dxa"/>
            <w:vAlign w:val="center"/>
          </w:tcPr>
          <w:p w14:paraId="5E749E01" w14:textId="77777777" w:rsidR="001474EA" w:rsidRPr="00232D95" w:rsidRDefault="001474EA" w:rsidP="00700703">
            <w:pPr>
              <w:jc w:val="center"/>
              <w:rPr>
                <w:rFonts w:ascii="Times New Roman" w:hAnsi="Times New Roman" w:cs="Times New Roman"/>
                <w:sz w:val="24"/>
              </w:rPr>
            </w:pPr>
          </w:p>
        </w:tc>
      </w:tr>
      <w:tr w:rsidR="000F295D" w:rsidRPr="007C4108" w14:paraId="58E4394F" w14:textId="77777777" w:rsidTr="0023041B">
        <w:trPr>
          <w:jc w:val="center"/>
        </w:trPr>
        <w:tc>
          <w:tcPr>
            <w:tcW w:w="2419" w:type="dxa"/>
            <w:gridSpan w:val="2"/>
            <w:vMerge/>
            <w:vAlign w:val="center"/>
          </w:tcPr>
          <w:p w14:paraId="026AFA67" w14:textId="77777777" w:rsidR="001474EA" w:rsidRPr="007C4108" w:rsidRDefault="001474EA" w:rsidP="00D40BA4">
            <w:pPr>
              <w:jc w:val="center"/>
              <w:rPr>
                <w:rFonts w:ascii="Times New Roman" w:hAnsi="Times New Roman" w:cs="Times New Roman"/>
                <w:sz w:val="24"/>
              </w:rPr>
            </w:pPr>
          </w:p>
        </w:tc>
        <w:tc>
          <w:tcPr>
            <w:tcW w:w="2522" w:type="dxa"/>
            <w:vAlign w:val="center"/>
          </w:tcPr>
          <w:p w14:paraId="5D14E409" w14:textId="77777777" w:rsidR="001474EA" w:rsidRPr="00BD2740" w:rsidRDefault="001474EA" w:rsidP="00A45E9B">
            <w:pPr>
              <w:jc w:val="center"/>
              <w:rPr>
                <w:rFonts w:ascii="Times New Roman" w:hAnsi="Times New Roman" w:cs="Times New Roman"/>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Direction of CCR line</w:t>
            </w:r>
          </w:p>
        </w:tc>
        <w:tc>
          <w:tcPr>
            <w:tcW w:w="2712" w:type="dxa"/>
            <w:vAlign w:val="center"/>
          </w:tcPr>
          <w:p w14:paraId="057D03F8" w14:textId="77777777" w:rsidR="001474EA" w:rsidRPr="00BD2740" w:rsidRDefault="001474EA" w:rsidP="00F804A3">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Setting the CCR line from left to right</w:t>
            </w:r>
          </w:p>
        </w:tc>
        <w:tc>
          <w:tcPr>
            <w:tcW w:w="1953" w:type="dxa"/>
            <w:vAlign w:val="center"/>
          </w:tcPr>
          <w:p w14:paraId="280DEB48" w14:textId="77777777" w:rsidR="001474EA" w:rsidRPr="006E014C" w:rsidRDefault="001474EA" w:rsidP="006E014C">
            <w:pPr>
              <w:jc w:val="center"/>
              <w:rPr>
                <w:rFonts w:ascii="Times New Roman" w:hAnsi="Times New Roman" w:cs="Times New Roman"/>
                <w:b/>
                <w:sz w:val="24"/>
              </w:rPr>
            </w:pPr>
            <w:r>
              <w:rPr>
                <w:rFonts w:ascii="Times New Roman" w:hAnsi="Times New Roman" w:cs="Times New Roman"/>
                <w:b/>
                <w:bCs/>
                <w:sz w:val="24"/>
                <w:lang w:val="en"/>
              </w:rPr>
              <w:t>II.c.1.</w:t>
            </w:r>
          </w:p>
        </w:tc>
        <w:tc>
          <w:tcPr>
            <w:tcW w:w="2906" w:type="dxa"/>
            <w:vAlign w:val="center"/>
          </w:tcPr>
          <w:p w14:paraId="3907E6C0" w14:textId="77777777" w:rsidR="001474EA" w:rsidRPr="00232D95" w:rsidRDefault="001474EA" w:rsidP="00700703">
            <w:pPr>
              <w:jc w:val="center"/>
              <w:rPr>
                <w:rFonts w:ascii="Times New Roman" w:hAnsi="Times New Roman" w:cs="Times New Roman"/>
                <w:sz w:val="24"/>
              </w:rPr>
            </w:pPr>
          </w:p>
        </w:tc>
        <w:tc>
          <w:tcPr>
            <w:tcW w:w="1708" w:type="dxa"/>
            <w:vAlign w:val="center"/>
          </w:tcPr>
          <w:p w14:paraId="7F2C1310" w14:textId="77777777" w:rsidR="001474EA" w:rsidRPr="00232D95" w:rsidRDefault="001474EA" w:rsidP="00700703">
            <w:pPr>
              <w:jc w:val="center"/>
              <w:rPr>
                <w:rFonts w:ascii="Times New Roman" w:hAnsi="Times New Roman" w:cs="Times New Roman"/>
                <w:sz w:val="24"/>
              </w:rPr>
            </w:pPr>
          </w:p>
        </w:tc>
      </w:tr>
      <w:tr w:rsidR="000F295D" w:rsidRPr="007C4108" w14:paraId="24A0642A" w14:textId="77777777" w:rsidTr="0023041B">
        <w:trPr>
          <w:jc w:val="center"/>
        </w:trPr>
        <w:tc>
          <w:tcPr>
            <w:tcW w:w="2419" w:type="dxa"/>
            <w:gridSpan w:val="2"/>
            <w:vMerge/>
            <w:vAlign w:val="center"/>
          </w:tcPr>
          <w:p w14:paraId="46776623" w14:textId="77777777" w:rsidR="001474EA" w:rsidRPr="007C4108" w:rsidRDefault="001474EA" w:rsidP="00D40BA4">
            <w:pPr>
              <w:jc w:val="center"/>
              <w:rPr>
                <w:rFonts w:ascii="Times New Roman" w:hAnsi="Times New Roman" w:cs="Times New Roman"/>
                <w:sz w:val="24"/>
              </w:rPr>
            </w:pPr>
          </w:p>
        </w:tc>
        <w:tc>
          <w:tcPr>
            <w:tcW w:w="2522" w:type="dxa"/>
            <w:vMerge w:val="restart"/>
            <w:vAlign w:val="center"/>
          </w:tcPr>
          <w:p w14:paraId="6D962FC5" w14:textId="77777777" w:rsidR="001474EA" w:rsidRPr="00BD2740" w:rsidRDefault="001474EA" w:rsidP="00A45E9B">
            <w:pPr>
              <w:jc w:val="center"/>
              <w:rPr>
                <w:rFonts w:ascii="Times New Roman" w:hAnsi="Times New Roman" w:cs="Times New Roman"/>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Area for CCR line construction</w:t>
            </w:r>
          </w:p>
        </w:tc>
        <w:tc>
          <w:tcPr>
            <w:tcW w:w="2712" w:type="dxa"/>
            <w:vAlign w:val="center"/>
          </w:tcPr>
          <w:p w14:paraId="35B3775A" w14:textId="77777777" w:rsidR="001474EA" w:rsidRPr="00BD2740" w:rsidRDefault="001474EA" w:rsidP="00F804A3">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Localization of CCR line equipment (casting machine, rolling mills, product cooling system and coiler) within the development area C marked on the documents Plan 1 and Plan 2 – </w:t>
            </w:r>
          </w:p>
        </w:tc>
        <w:tc>
          <w:tcPr>
            <w:tcW w:w="1953" w:type="dxa"/>
            <w:vAlign w:val="center"/>
          </w:tcPr>
          <w:p w14:paraId="40F688FE" w14:textId="77777777" w:rsidR="001474EA" w:rsidRPr="006E014C" w:rsidRDefault="001474EA" w:rsidP="006E014C">
            <w:pPr>
              <w:jc w:val="center"/>
              <w:rPr>
                <w:rFonts w:ascii="Times New Roman" w:hAnsi="Times New Roman" w:cs="Times New Roman"/>
                <w:b/>
                <w:sz w:val="24"/>
              </w:rPr>
            </w:pPr>
            <w:r>
              <w:rPr>
                <w:rFonts w:ascii="Times New Roman" w:hAnsi="Times New Roman" w:cs="Times New Roman"/>
                <w:b/>
                <w:bCs/>
                <w:sz w:val="24"/>
                <w:lang w:val="en"/>
              </w:rPr>
              <w:t>II.d.1.</w:t>
            </w:r>
          </w:p>
        </w:tc>
        <w:tc>
          <w:tcPr>
            <w:tcW w:w="2906" w:type="dxa"/>
            <w:vAlign w:val="center"/>
          </w:tcPr>
          <w:p w14:paraId="4CF2552F" w14:textId="77777777" w:rsidR="001474EA" w:rsidRPr="004E7962" w:rsidRDefault="001474EA" w:rsidP="00700703">
            <w:pPr>
              <w:jc w:val="center"/>
              <w:rPr>
                <w:rFonts w:ascii="Times New Roman" w:hAnsi="Times New Roman" w:cs="Times New Roman"/>
                <w:sz w:val="24"/>
              </w:rPr>
            </w:pPr>
          </w:p>
        </w:tc>
        <w:tc>
          <w:tcPr>
            <w:tcW w:w="1708" w:type="dxa"/>
            <w:vAlign w:val="center"/>
          </w:tcPr>
          <w:p w14:paraId="07BACEE9" w14:textId="77777777" w:rsidR="001474EA" w:rsidRPr="004E7962" w:rsidRDefault="001474EA" w:rsidP="00700703">
            <w:pPr>
              <w:jc w:val="center"/>
              <w:rPr>
                <w:rFonts w:ascii="Times New Roman" w:hAnsi="Times New Roman" w:cs="Times New Roman"/>
                <w:sz w:val="24"/>
              </w:rPr>
            </w:pPr>
          </w:p>
        </w:tc>
      </w:tr>
      <w:tr w:rsidR="000F295D" w:rsidRPr="007C4108" w14:paraId="71646453" w14:textId="77777777" w:rsidTr="0023041B">
        <w:trPr>
          <w:jc w:val="center"/>
        </w:trPr>
        <w:tc>
          <w:tcPr>
            <w:tcW w:w="2419" w:type="dxa"/>
            <w:gridSpan w:val="2"/>
            <w:vMerge/>
            <w:vAlign w:val="center"/>
          </w:tcPr>
          <w:p w14:paraId="382F567B" w14:textId="77777777" w:rsidR="001474EA" w:rsidRPr="007C4108" w:rsidRDefault="001474EA" w:rsidP="00D40BA4">
            <w:pPr>
              <w:jc w:val="center"/>
              <w:rPr>
                <w:rFonts w:ascii="Times New Roman" w:hAnsi="Times New Roman" w:cs="Times New Roman"/>
                <w:sz w:val="24"/>
              </w:rPr>
            </w:pPr>
          </w:p>
        </w:tc>
        <w:tc>
          <w:tcPr>
            <w:tcW w:w="2522" w:type="dxa"/>
            <w:vMerge/>
            <w:vAlign w:val="center"/>
          </w:tcPr>
          <w:p w14:paraId="0B158182" w14:textId="77777777" w:rsidR="001474EA" w:rsidRDefault="001474EA" w:rsidP="00A45E9B">
            <w:pPr>
              <w:jc w:val="center"/>
              <w:rPr>
                <w:rFonts w:ascii="Times New Roman" w:hAnsi="Times New Roman" w:cs="Times New Roman"/>
                <w:sz w:val="24"/>
              </w:rPr>
            </w:pPr>
          </w:p>
        </w:tc>
        <w:tc>
          <w:tcPr>
            <w:tcW w:w="2712" w:type="dxa"/>
            <w:vAlign w:val="center"/>
          </w:tcPr>
          <w:p w14:paraId="5315FD04" w14:textId="77777777" w:rsidR="001474EA" w:rsidRPr="00BD2740" w:rsidRDefault="001474EA" w:rsidP="00F804A3">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Localization of CCR line installations and water-emulsion infrastructure within the development area C, D and E marked on the documents Plan 1 and Plan 2 –</w:t>
            </w:r>
          </w:p>
        </w:tc>
        <w:tc>
          <w:tcPr>
            <w:tcW w:w="1953" w:type="dxa"/>
            <w:tcBorders>
              <w:bottom w:val="single" w:sz="4" w:space="0" w:color="auto"/>
            </w:tcBorders>
            <w:vAlign w:val="center"/>
          </w:tcPr>
          <w:p w14:paraId="0D98636A" w14:textId="77777777" w:rsidR="001474EA" w:rsidRPr="006E014C" w:rsidRDefault="001474EA" w:rsidP="006E014C">
            <w:pPr>
              <w:jc w:val="center"/>
              <w:rPr>
                <w:rFonts w:ascii="Times New Roman" w:hAnsi="Times New Roman" w:cs="Times New Roman"/>
                <w:b/>
                <w:sz w:val="24"/>
              </w:rPr>
            </w:pPr>
            <w:r>
              <w:rPr>
                <w:rFonts w:ascii="Times New Roman" w:hAnsi="Times New Roman" w:cs="Times New Roman"/>
                <w:b/>
                <w:bCs/>
                <w:sz w:val="24"/>
                <w:lang w:val="en"/>
              </w:rPr>
              <w:t>II.d.2.</w:t>
            </w:r>
          </w:p>
        </w:tc>
        <w:tc>
          <w:tcPr>
            <w:tcW w:w="2906" w:type="dxa"/>
            <w:tcBorders>
              <w:bottom w:val="single" w:sz="4" w:space="0" w:color="auto"/>
            </w:tcBorders>
            <w:vAlign w:val="center"/>
          </w:tcPr>
          <w:p w14:paraId="2A2A8EA2" w14:textId="77777777" w:rsidR="001474EA" w:rsidRPr="004E7962" w:rsidRDefault="001474EA" w:rsidP="00700703">
            <w:pPr>
              <w:jc w:val="center"/>
              <w:rPr>
                <w:rFonts w:ascii="Times New Roman" w:hAnsi="Times New Roman" w:cs="Times New Roman"/>
                <w:sz w:val="24"/>
              </w:rPr>
            </w:pPr>
          </w:p>
        </w:tc>
        <w:tc>
          <w:tcPr>
            <w:tcW w:w="1708" w:type="dxa"/>
            <w:tcBorders>
              <w:bottom w:val="single" w:sz="4" w:space="0" w:color="auto"/>
            </w:tcBorders>
            <w:vAlign w:val="center"/>
          </w:tcPr>
          <w:p w14:paraId="3DAEAE60" w14:textId="77777777" w:rsidR="001474EA" w:rsidRPr="004E7962" w:rsidRDefault="001474EA" w:rsidP="00700703">
            <w:pPr>
              <w:jc w:val="center"/>
              <w:rPr>
                <w:rFonts w:ascii="Times New Roman" w:hAnsi="Times New Roman" w:cs="Times New Roman"/>
                <w:sz w:val="24"/>
              </w:rPr>
            </w:pPr>
          </w:p>
        </w:tc>
      </w:tr>
      <w:tr w:rsidR="000F295D" w:rsidRPr="00384FFC" w14:paraId="1CB78467" w14:textId="77777777" w:rsidTr="0023041B">
        <w:trPr>
          <w:jc w:val="center"/>
        </w:trPr>
        <w:tc>
          <w:tcPr>
            <w:tcW w:w="2419" w:type="dxa"/>
            <w:gridSpan w:val="2"/>
            <w:vMerge/>
            <w:vAlign w:val="center"/>
          </w:tcPr>
          <w:p w14:paraId="3369C0FC" w14:textId="77777777" w:rsidR="001474EA" w:rsidRPr="00384FFC" w:rsidRDefault="001474EA" w:rsidP="00D40BA4">
            <w:pPr>
              <w:jc w:val="center"/>
              <w:rPr>
                <w:rFonts w:ascii="Times New Roman" w:hAnsi="Times New Roman" w:cs="Times New Roman"/>
                <w:sz w:val="24"/>
              </w:rPr>
            </w:pPr>
          </w:p>
        </w:tc>
        <w:tc>
          <w:tcPr>
            <w:tcW w:w="2522" w:type="dxa"/>
            <w:vAlign w:val="center"/>
          </w:tcPr>
          <w:p w14:paraId="7B1D4EB2" w14:textId="51A96089" w:rsidR="001474EA" w:rsidRPr="00384FFC" w:rsidRDefault="001474EA" w:rsidP="00A45E9B">
            <w:pPr>
              <w:jc w:val="center"/>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Technical documentation</w:t>
            </w:r>
          </w:p>
        </w:tc>
        <w:tc>
          <w:tcPr>
            <w:tcW w:w="2712" w:type="dxa"/>
            <w:vAlign w:val="center"/>
          </w:tcPr>
          <w:p w14:paraId="2E6109FC" w14:textId="6868F599" w:rsidR="001474EA" w:rsidRPr="00BD2740" w:rsidRDefault="001474EA" w:rsidP="00384FFC">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Providing complete technical documentation comprising drawings of </w:t>
            </w:r>
            <w:r>
              <w:rPr>
                <w:rFonts w:ascii="Times New Roman" w:hAnsi="Times New Roman" w:cs="Times New Roman"/>
                <w:sz w:val="24"/>
                <w:lang w:val="en"/>
              </w:rPr>
              <w:lastRenderedPageBreak/>
              <w:t>foundations, line wiring and piping, and the documentation necessary for proper installation and start-up of the line</w:t>
            </w:r>
            <w:r w:rsidR="00EE420C">
              <w:rPr>
                <w:rFonts w:ascii="Times New Roman" w:hAnsi="Times New Roman" w:cs="Times New Roman"/>
                <w:sz w:val="24"/>
                <w:lang w:val="en"/>
              </w:rPr>
              <w:t xml:space="preserve">  equipment</w:t>
            </w:r>
            <w:r>
              <w:rPr>
                <w:rFonts w:ascii="Times New Roman" w:hAnsi="Times New Roman" w:cs="Times New Roman"/>
                <w:sz w:val="24"/>
                <w:lang w:val="en"/>
              </w:rPr>
              <w:t>.</w:t>
            </w:r>
          </w:p>
        </w:tc>
        <w:tc>
          <w:tcPr>
            <w:tcW w:w="1953" w:type="dxa"/>
            <w:tcBorders>
              <w:bottom w:val="single" w:sz="4" w:space="0" w:color="auto"/>
            </w:tcBorders>
            <w:vAlign w:val="center"/>
          </w:tcPr>
          <w:p w14:paraId="5BC8E42F" w14:textId="77777777" w:rsidR="001474EA" w:rsidRPr="00384FFC" w:rsidRDefault="001474EA" w:rsidP="006E014C">
            <w:pPr>
              <w:jc w:val="center"/>
              <w:rPr>
                <w:rFonts w:ascii="Times New Roman" w:hAnsi="Times New Roman" w:cs="Times New Roman"/>
                <w:b/>
                <w:sz w:val="24"/>
              </w:rPr>
            </w:pPr>
            <w:r>
              <w:rPr>
                <w:rFonts w:ascii="Times New Roman" w:hAnsi="Times New Roman" w:cs="Times New Roman"/>
                <w:b/>
                <w:bCs/>
                <w:sz w:val="24"/>
                <w:lang w:val="en"/>
              </w:rPr>
              <w:lastRenderedPageBreak/>
              <w:t>II.e.1.</w:t>
            </w:r>
          </w:p>
        </w:tc>
        <w:tc>
          <w:tcPr>
            <w:tcW w:w="2906" w:type="dxa"/>
            <w:tcBorders>
              <w:bottom w:val="single" w:sz="4" w:space="0" w:color="auto"/>
            </w:tcBorders>
            <w:vAlign w:val="center"/>
          </w:tcPr>
          <w:p w14:paraId="44E6BE88" w14:textId="77777777" w:rsidR="001474EA" w:rsidRPr="00384FFC" w:rsidRDefault="001474EA" w:rsidP="00700703">
            <w:pPr>
              <w:jc w:val="center"/>
              <w:rPr>
                <w:rFonts w:ascii="Times New Roman" w:hAnsi="Times New Roman" w:cs="Times New Roman"/>
                <w:sz w:val="24"/>
              </w:rPr>
            </w:pPr>
          </w:p>
        </w:tc>
        <w:tc>
          <w:tcPr>
            <w:tcW w:w="1708" w:type="dxa"/>
            <w:tcBorders>
              <w:bottom w:val="single" w:sz="4" w:space="0" w:color="auto"/>
            </w:tcBorders>
            <w:vAlign w:val="center"/>
          </w:tcPr>
          <w:p w14:paraId="632850FA" w14:textId="77777777" w:rsidR="001474EA" w:rsidRPr="00384FFC" w:rsidRDefault="001474EA" w:rsidP="00700703">
            <w:pPr>
              <w:jc w:val="center"/>
              <w:rPr>
                <w:rFonts w:ascii="Times New Roman" w:hAnsi="Times New Roman" w:cs="Times New Roman"/>
                <w:sz w:val="24"/>
              </w:rPr>
            </w:pPr>
          </w:p>
        </w:tc>
      </w:tr>
      <w:tr w:rsidR="000F295D" w:rsidRPr="007C4108" w14:paraId="0D875677" w14:textId="77777777" w:rsidTr="0023041B">
        <w:trPr>
          <w:jc w:val="center"/>
        </w:trPr>
        <w:tc>
          <w:tcPr>
            <w:tcW w:w="2419" w:type="dxa"/>
            <w:gridSpan w:val="2"/>
            <w:vMerge/>
            <w:vAlign w:val="center"/>
          </w:tcPr>
          <w:p w14:paraId="475F2761" w14:textId="77777777" w:rsidR="001474EA" w:rsidRPr="007C4108" w:rsidRDefault="001474EA" w:rsidP="00D40BA4">
            <w:pPr>
              <w:jc w:val="center"/>
              <w:rPr>
                <w:rFonts w:ascii="Times New Roman" w:hAnsi="Times New Roman" w:cs="Times New Roman"/>
                <w:sz w:val="24"/>
              </w:rPr>
            </w:pPr>
          </w:p>
        </w:tc>
        <w:tc>
          <w:tcPr>
            <w:tcW w:w="2522" w:type="dxa"/>
            <w:vAlign w:val="center"/>
          </w:tcPr>
          <w:p w14:paraId="2876846A" w14:textId="77777777" w:rsidR="001474EA" w:rsidRPr="00BD2740" w:rsidRDefault="001474EA" w:rsidP="00A45E9B">
            <w:pPr>
              <w:jc w:val="center"/>
              <w:rPr>
                <w:rFonts w:ascii="Times New Roman" w:hAnsi="Times New Roman" w:cs="Times New Roman"/>
                <w:sz w:val="24"/>
                <w:lang w:val="en-US"/>
              </w:rPr>
            </w:pPr>
            <w:r>
              <w:rPr>
                <w:rFonts w:ascii="Times New Roman" w:hAnsi="Times New Roman" w:cs="Times New Roman"/>
                <w:b/>
                <w:bCs/>
                <w:sz w:val="24"/>
                <w:lang w:val="en"/>
              </w:rPr>
              <w:t>g.</w:t>
            </w:r>
            <w:r>
              <w:rPr>
                <w:rFonts w:ascii="Times New Roman" w:hAnsi="Times New Roman" w:cs="Times New Roman"/>
                <w:sz w:val="24"/>
                <w:lang w:val="en"/>
              </w:rPr>
              <w:t xml:space="preserve"> Utilities available at the location area</w:t>
            </w:r>
          </w:p>
        </w:tc>
        <w:tc>
          <w:tcPr>
            <w:tcW w:w="2712" w:type="dxa"/>
            <w:vAlign w:val="center"/>
          </w:tcPr>
          <w:p w14:paraId="65C2979E" w14:textId="77777777" w:rsidR="001474EA" w:rsidRPr="004E7962" w:rsidRDefault="001474EA" w:rsidP="00F804A3">
            <w:pPr>
              <w:jc w:val="both"/>
              <w:rPr>
                <w:rFonts w:ascii="Times New Roman" w:hAnsi="Times New Roman" w:cs="Times New Roman"/>
                <w:sz w:val="24"/>
              </w:rPr>
            </w:pPr>
            <w:r>
              <w:rPr>
                <w:rFonts w:ascii="Times New Roman" w:hAnsi="Times New Roman" w:cs="Times New Roman"/>
                <w:b/>
                <w:bCs/>
                <w:sz w:val="24"/>
                <w:lang w:val="en"/>
              </w:rPr>
              <w:t>1.</w:t>
            </w:r>
            <w:r>
              <w:rPr>
                <w:rFonts w:ascii="Times New Roman" w:hAnsi="Times New Roman" w:cs="Times New Roman"/>
                <w:sz w:val="24"/>
                <w:lang w:val="en"/>
              </w:rPr>
              <w:t xml:space="preserve"> Document titled: Utilities</w:t>
            </w:r>
          </w:p>
        </w:tc>
        <w:tc>
          <w:tcPr>
            <w:tcW w:w="1953" w:type="dxa"/>
            <w:tcBorders>
              <w:tl2br w:val="single" w:sz="4" w:space="0" w:color="auto"/>
              <w:tr2bl w:val="single" w:sz="4" w:space="0" w:color="auto"/>
            </w:tcBorders>
            <w:vAlign w:val="center"/>
          </w:tcPr>
          <w:p w14:paraId="753F82AE" w14:textId="77777777" w:rsidR="001474EA" w:rsidRPr="004E7962" w:rsidRDefault="001474EA" w:rsidP="00700703">
            <w:pPr>
              <w:jc w:val="center"/>
              <w:rPr>
                <w:rFonts w:ascii="Times New Roman" w:hAnsi="Times New Roman" w:cs="Times New Roman"/>
                <w:sz w:val="24"/>
              </w:rPr>
            </w:pPr>
          </w:p>
        </w:tc>
        <w:tc>
          <w:tcPr>
            <w:tcW w:w="2906" w:type="dxa"/>
            <w:tcBorders>
              <w:tl2br w:val="single" w:sz="4" w:space="0" w:color="auto"/>
              <w:tr2bl w:val="single" w:sz="4" w:space="0" w:color="auto"/>
            </w:tcBorders>
            <w:vAlign w:val="center"/>
          </w:tcPr>
          <w:p w14:paraId="208537D6" w14:textId="77777777" w:rsidR="001474EA" w:rsidRPr="004E7962" w:rsidRDefault="001474EA" w:rsidP="00700703">
            <w:pPr>
              <w:jc w:val="center"/>
              <w:rPr>
                <w:rFonts w:ascii="Times New Roman" w:hAnsi="Times New Roman" w:cs="Times New Roman"/>
                <w:sz w:val="24"/>
              </w:rPr>
            </w:pPr>
          </w:p>
        </w:tc>
        <w:tc>
          <w:tcPr>
            <w:tcW w:w="1708" w:type="dxa"/>
            <w:tcBorders>
              <w:tl2br w:val="single" w:sz="4" w:space="0" w:color="auto"/>
              <w:tr2bl w:val="single" w:sz="4" w:space="0" w:color="auto"/>
            </w:tcBorders>
            <w:vAlign w:val="center"/>
          </w:tcPr>
          <w:p w14:paraId="31BBD280" w14:textId="77777777" w:rsidR="001474EA" w:rsidRPr="004E7962" w:rsidRDefault="001474EA" w:rsidP="00700703">
            <w:pPr>
              <w:jc w:val="center"/>
              <w:rPr>
                <w:rFonts w:ascii="Times New Roman" w:hAnsi="Times New Roman" w:cs="Times New Roman"/>
                <w:sz w:val="24"/>
              </w:rPr>
            </w:pPr>
          </w:p>
        </w:tc>
      </w:tr>
      <w:tr w:rsidR="000F295D" w:rsidRPr="007C4108" w14:paraId="4FDDC218" w14:textId="77777777" w:rsidTr="0023041B">
        <w:trPr>
          <w:jc w:val="center"/>
        </w:trPr>
        <w:tc>
          <w:tcPr>
            <w:tcW w:w="2419" w:type="dxa"/>
            <w:gridSpan w:val="2"/>
            <w:vMerge w:val="restart"/>
            <w:vAlign w:val="center"/>
          </w:tcPr>
          <w:p w14:paraId="1C0CBE2B" w14:textId="2AA98109" w:rsidR="00B91EDB" w:rsidRPr="007B4FAF" w:rsidRDefault="00B91EDB" w:rsidP="00D40BA4">
            <w:pPr>
              <w:jc w:val="center"/>
              <w:rPr>
                <w:rFonts w:ascii="Times New Roman" w:hAnsi="Times New Roman" w:cs="Times New Roman"/>
                <w:b/>
                <w:sz w:val="24"/>
              </w:rPr>
            </w:pPr>
            <w:r>
              <w:rPr>
                <w:rFonts w:ascii="Times New Roman" w:hAnsi="Times New Roman" w:cs="Times New Roman"/>
                <w:b/>
                <w:bCs/>
                <w:sz w:val="24"/>
                <w:lang w:val="en"/>
              </w:rPr>
              <w:t>III. Casting machine</w:t>
            </w:r>
          </w:p>
        </w:tc>
        <w:tc>
          <w:tcPr>
            <w:tcW w:w="2522" w:type="dxa"/>
            <w:vAlign w:val="center"/>
          </w:tcPr>
          <w:p w14:paraId="2FE82E2C" w14:textId="77777777" w:rsidR="00B91EDB" w:rsidRDefault="00B91EDB" w:rsidP="00A45E9B">
            <w:pPr>
              <w:jc w:val="center"/>
              <w:rPr>
                <w:rFonts w:ascii="Times New Roman" w:hAnsi="Times New Roman" w:cs="Times New Roman"/>
                <w:sz w:val="24"/>
              </w:rPr>
            </w:pPr>
            <w:r>
              <w:rPr>
                <w:rFonts w:ascii="Times New Roman" w:hAnsi="Times New Roman" w:cs="Times New Roman"/>
                <w:b/>
                <w:bCs/>
                <w:sz w:val="24"/>
                <w:lang w:val="en"/>
              </w:rPr>
              <w:t>a.</w:t>
            </w:r>
            <w:r>
              <w:rPr>
                <w:rFonts w:ascii="Times New Roman" w:hAnsi="Times New Roman" w:cs="Times New Roman"/>
                <w:sz w:val="24"/>
                <w:lang w:val="en"/>
              </w:rPr>
              <w:t xml:space="preserve"> Casting system construction</w:t>
            </w:r>
          </w:p>
        </w:tc>
        <w:tc>
          <w:tcPr>
            <w:tcW w:w="2712" w:type="dxa"/>
            <w:vAlign w:val="center"/>
          </w:tcPr>
          <w:p w14:paraId="79400A73" w14:textId="77777777" w:rsidR="00B91EDB" w:rsidRPr="00BD2740" w:rsidRDefault="00B91EDB" w:rsidP="00F804A3">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two launders for metal transfer (large and small launder)</w:t>
            </w:r>
          </w:p>
        </w:tc>
        <w:tc>
          <w:tcPr>
            <w:tcW w:w="1953" w:type="dxa"/>
            <w:vAlign w:val="center"/>
          </w:tcPr>
          <w:p w14:paraId="28DDCE06" w14:textId="77777777" w:rsidR="00B91EDB" w:rsidRPr="00F804A3" w:rsidRDefault="00B91EDB" w:rsidP="00700703">
            <w:pPr>
              <w:jc w:val="center"/>
              <w:rPr>
                <w:rFonts w:ascii="Times New Roman" w:hAnsi="Times New Roman" w:cs="Times New Roman"/>
                <w:b/>
                <w:sz w:val="24"/>
              </w:rPr>
            </w:pPr>
            <w:r>
              <w:rPr>
                <w:rFonts w:ascii="Times New Roman" w:hAnsi="Times New Roman" w:cs="Times New Roman"/>
                <w:b/>
                <w:bCs/>
                <w:sz w:val="24"/>
                <w:lang w:val="en"/>
              </w:rPr>
              <w:t>III.a.1.</w:t>
            </w:r>
          </w:p>
        </w:tc>
        <w:tc>
          <w:tcPr>
            <w:tcW w:w="2906" w:type="dxa"/>
            <w:vAlign w:val="center"/>
          </w:tcPr>
          <w:p w14:paraId="6035738D" w14:textId="77777777" w:rsidR="00B91EDB" w:rsidRDefault="00B91EDB" w:rsidP="00700703">
            <w:pPr>
              <w:jc w:val="center"/>
              <w:rPr>
                <w:rFonts w:ascii="Times New Roman" w:hAnsi="Times New Roman" w:cs="Times New Roman"/>
                <w:sz w:val="24"/>
              </w:rPr>
            </w:pPr>
          </w:p>
        </w:tc>
        <w:tc>
          <w:tcPr>
            <w:tcW w:w="1708" w:type="dxa"/>
            <w:vAlign w:val="center"/>
          </w:tcPr>
          <w:p w14:paraId="7D9ECAFA" w14:textId="77777777" w:rsidR="00B91EDB" w:rsidRDefault="00B91EDB" w:rsidP="00700703">
            <w:pPr>
              <w:jc w:val="center"/>
              <w:rPr>
                <w:rFonts w:ascii="Times New Roman" w:hAnsi="Times New Roman" w:cs="Times New Roman"/>
                <w:sz w:val="24"/>
              </w:rPr>
            </w:pPr>
          </w:p>
        </w:tc>
      </w:tr>
      <w:tr w:rsidR="000F295D" w:rsidRPr="007C4108" w14:paraId="1873E296" w14:textId="77777777" w:rsidTr="0023041B">
        <w:trPr>
          <w:jc w:val="center"/>
        </w:trPr>
        <w:tc>
          <w:tcPr>
            <w:tcW w:w="2419" w:type="dxa"/>
            <w:gridSpan w:val="2"/>
            <w:vMerge/>
            <w:vAlign w:val="center"/>
          </w:tcPr>
          <w:p w14:paraId="096BF481" w14:textId="77777777" w:rsidR="00B91EDB" w:rsidRPr="007B4FAF" w:rsidRDefault="00B91EDB" w:rsidP="00D40BA4">
            <w:pPr>
              <w:jc w:val="center"/>
              <w:rPr>
                <w:rFonts w:ascii="Times New Roman" w:hAnsi="Times New Roman" w:cs="Times New Roman"/>
                <w:b/>
                <w:sz w:val="24"/>
              </w:rPr>
            </w:pPr>
          </w:p>
        </w:tc>
        <w:tc>
          <w:tcPr>
            <w:tcW w:w="2522" w:type="dxa"/>
            <w:vAlign w:val="center"/>
          </w:tcPr>
          <w:p w14:paraId="0D8FADEA" w14:textId="77777777" w:rsidR="00B91EDB" w:rsidRPr="00BD2740" w:rsidRDefault="00B91EDB" w:rsidP="00A45E9B">
            <w:pPr>
              <w:jc w:val="center"/>
              <w:rPr>
                <w:rFonts w:ascii="Times New Roman" w:hAnsi="Times New Roman" w:cs="Times New Roman"/>
                <w:sz w:val="24"/>
                <w:lang w:val="en-US"/>
              </w:rPr>
            </w:pPr>
            <w:r>
              <w:rPr>
                <w:rFonts w:ascii="Times New Roman" w:hAnsi="Times New Roman" w:cs="Times New Roman"/>
                <w:b/>
                <w:bCs/>
                <w:sz w:val="24"/>
                <w:lang w:val="en"/>
              </w:rPr>
              <w:t>b.</w:t>
            </w:r>
            <w:r>
              <w:rPr>
                <w:rFonts w:ascii="Times New Roman" w:hAnsi="Times New Roman" w:cs="Times New Roman"/>
                <w:sz w:val="24"/>
                <w:lang w:val="en"/>
              </w:rPr>
              <w:t xml:space="preserve"> Regulation of metal flow in a set of launders of the casting unit</w:t>
            </w:r>
          </w:p>
        </w:tc>
        <w:tc>
          <w:tcPr>
            <w:tcW w:w="2712" w:type="dxa"/>
            <w:vAlign w:val="center"/>
          </w:tcPr>
          <w:p w14:paraId="5C0FB48F" w14:textId="77777777" w:rsidR="00B91EDB" w:rsidRPr="00BD2740" w:rsidRDefault="00B91EDB" w:rsidP="00F804A3">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adjustable floating valves with the counterweight </w:t>
            </w:r>
          </w:p>
        </w:tc>
        <w:tc>
          <w:tcPr>
            <w:tcW w:w="1953" w:type="dxa"/>
            <w:vAlign w:val="center"/>
          </w:tcPr>
          <w:p w14:paraId="618EC7E2" w14:textId="77777777" w:rsidR="00B91EDB" w:rsidRPr="00F804A3" w:rsidRDefault="00B91EDB" w:rsidP="00F804A3">
            <w:pPr>
              <w:jc w:val="center"/>
              <w:rPr>
                <w:rFonts w:ascii="Times New Roman" w:hAnsi="Times New Roman" w:cs="Times New Roman"/>
                <w:b/>
                <w:sz w:val="24"/>
              </w:rPr>
            </w:pPr>
            <w:r>
              <w:rPr>
                <w:rFonts w:ascii="Times New Roman" w:hAnsi="Times New Roman" w:cs="Times New Roman"/>
                <w:b/>
                <w:bCs/>
                <w:sz w:val="24"/>
                <w:lang w:val="en"/>
              </w:rPr>
              <w:t>III.b.1.</w:t>
            </w:r>
          </w:p>
        </w:tc>
        <w:tc>
          <w:tcPr>
            <w:tcW w:w="2906" w:type="dxa"/>
            <w:vAlign w:val="center"/>
          </w:tcPr>
          <w:p w14:paraId="3D97258F" w14:textId="77777777" w:rsidR="00B91EDB" w:rsidRDefault="00B91EDB" w:rsidP="00700703">
            <w:pPr>
              <w:jc w:val="center"/>
              <w:rPr>
                <w:rFonts w:ascii="Times New Roman" w:hAnsi="Times New Roman" w:cs="Times New Roman"/>
                <w:sz w:val="24"/>
              </w:rPr>
            </w:pPr>
          </w:p>
        </w:tc>
        <w:tc>
          <w:tcPr>
            <w:tcW w:w="1708" w:type="dxa"/>
            <w:vAlign w:val="center"/>
          </w:tcPr>
          <w:p w14:paraId="6A88AD79" w14:textId="77777777" w:rsidR="00B91EDB" w:rsidRDefault="00B91EDB" w:rsidP="00700703">
            <w:pPr>
              <w:jc w:val="center"/>
              <w:rPr>
                <w:rFonts w:ascii="Times New Roman" w:hAnsi="Times New Roman" w:cs="Times New Roman"/>
                <w:sz w:val="24"/>
              </w:rPr>
            </w:pPr>
          </w:p>
        </w:tc>
      </w:tr>
      <w:tr w:rsidR="000F295D" w:rsidRPr="007C4108" w14:paraId="1F5FDFFE" w14:textId="77777777" w:rsidTr="0023041B">
        <w:trPr>
          <w:jc w:val="center"/>
        </w:trPr>
        <w:tc>
          <w:tcPr>
            <w:tcW w:w="2419" w:type="dxa"/>
            <w:gridSpan w:val="2"/>
            <w:vMerge/>
            <w:vAlign w:val="center"/>
          </w:tcPr>
          <w:p w14:paraId="30C84FFD" w14:textId="77777777" w:rsidR="00B91EDB" w:rsidRPr="007C4108" w:rsidRDefault="00B91EDB" w:rsidP="00D40BA4">
            <w:pPr>
              <w:jc w:val="center"/>
              <w:rPr>
                <w:rFonts w:ascii="Times New Roman" w:hAnsi="Times New Roman" w:cs="Times New Roman"/>
                <w:sz w:val="24"/>
              </w:rPr>
            </w:pPr>
          </w:p>
        </w:tc>
        <w:tc>
          <w:tcPr>
            <w:tcW w:w="2522" w:type="dxa"/>
            <w:vAlign w:val="center"/>
          </w:tcPr>
          <w:p w14:paraId="0FB158EE" w14:textId="77777777" w:rsidR="00B91EDB" w:rsidRDefault="00B91EDB" w:rsidP="00A45E9B">
            <w:pPr>
              <w:jc w:val="center"/>
              <w:rPr>
                <w:rFonts w:ascii="Times New Roman" w:hAnsi="Times New Roman" w:cs="Times New Roman"/>
                <w:sz w:val="24"/>
              </w:rPr>
            </w:pPr>
            <w:r>
              <w:rPr>
                <w:rFonts w:ascii="Times New Roman" w:hAnsi="Times New Roman" w:cs="Times New Roman"/>
                <w:b/>
                <w:bCs/>
                <w:sz w:val="24"/>
                <w:lang w:val="en"/>
              </w:rPr>
              <w:t>c.</w:t>
            </w:r>
            <w:r>
              <w:rPr>
                <w:rFonts w:ascii="Times New Roman" w:hAnsi="Times New Roman" w:cs="Times New Roman"/>
                <w:sz w:val="24"/>
                <w:lang w:val="en"/>
              </w:rPr>
              <w:t xml:space="preserve"> Casting machine construction</w:t>
            </w:r>
          </w:p>
        </w:tc>
        <w:tc>
          <w:tcPr>
            <w:tcW w:w="2712" w:type="dxa"/>
            <w:vAlign w:val="center"/>
          </w:tcPr>
          <w:p w14:paraId="21AD68E5" w14:textId="77777777" w:rsidR="00B91EDB" w:rsidRPr="00BD2740" w:rsidRDefault="00B91EDB"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 continuous casting device for casting aluminum and aluminum alloys on a circular, rotary crystallizer consisting of an ingot mould and a belt.</w:t>
            </w:r>
          </w:p>
        </w:tc>
        <w:tc>
          <w:tcPr>
            <w:tcW w:w="1953" w:type="dxa"/>
            <w:vAlign w:val="center"/>
          </w:tcPr>
          <w:p w14:paraId="149DE925" w14:textId="77777777" w:rsidR="00B91EDB" w:rsidRDefault="00B91EDB" w:rsidP="00F804A3">
            <w:pPr>
              <w:jc w:val="center"/>
              <w:rPr>
                <w:rFonts w:ascii="Times New Roman" w:hAnsi="Times New Roman" w:cs="Times New Roman"/>
                <w:sz w:val="24"/>
              </w:rPr>
            </w:pPr>
            <w:r>
              <w:rPr>
                <w:rFonts w:ascii="Times New Roman" w:hAnsi="Times New Roman" w:cs="Times New Roman"/>
                <w:b/>
                <w:bCs/>
                <w:sz w:val="24"/>
                <w:lang w:val="en"/>
              </w:rPr>
              <w:t>III.c.1.</w:t>
            </w:r>
          </w:p>
        </w:tc>
        <w:tc>
          <w:tcPr>
            <w:tcW w:w="2906" w:type="dxa"/>
            <w:vAlign w:val="center"/>
          </w:tcPr>
          <w:p w14:paraId="0905DCA7" w14:textId="77777777" w:rsidR="00B91EDB" w:rsidRDefault="00B91EDB" w:rsidP="00700703">
            <w:pPr>
              <w:jc w:val="center"/>
              <w:rPr>
                <w:rFonts w:ascii="Times New Roman" w:hAnsi="Times New Roman" w:cs="Times New Roman"/>
                <w:sz w:val="24"/>
              </w:rPr>
            </w:pPr>
          </w:p>
        </w:tc>
        <w:tc>
          <w:tcPr>
            <w:tcW w:w="1708" w:type="dxa"/>
            <w:vAlign w:val="center"/>
          </w:tcPr>
          <w:p w14:paraId="40EEAC96" w14:textId="77777777" w:rsidR="00B91EDB" w:rsidRDefault="00B91EDB" w:rsidP="00700703">
            <w:pPr>
              <w:jc w:val="center"/>
              <w:rPr>
                <w:rFonts w:ascii="Times New Roman" w:hAnsi="Times New Roman" w:cs="Times New Roman"/>
                <w:sz w:val="24"/>
              </w:rPr>
            </w:pPr>
          </w:p>
        </w:tc>
      </w:tr>
      <w:tr w:rsidR="000F295D" w:rsidRPr="007C4108" w14:paraId="0D62AC4F" w14:textId="77777777" w:rsidTr="0023041B">
        <w:trPr>
          <w:jc w:val="center"/>
        </w:trPr>
        <w:tc>
          <w:tcPr>
            <w:tcW w:w="2419" w:type="dxa"/>
            <w:gridSpan w:val="2"/>
            <w:vMerge/>
            <w:vAlign w:val="center"/>
          </w:tcPr>
          <w:p w14:paraId="3C20E386" w14:textId="77777777" w:rsidR="00B91EDB" w:rsidRPr="007C4108" w:rsidRDefault="00B91EDB" w:rsidP="00D40BA4">
            <w:pPr>
              <w:jc w:val="center"/>
              <w:rPr>
                <w:rFonts w:ascii="Times New Roman" w:hAnsi="Times New Roman" w:cs="Times New Roman"/>
                <w:sz w:val="24"/>
              </w:rPr>
            </w:pPr>
          </w:p>
        </w:tc>
        <w:tc>
          <w:tcPr>
            <w:tcW w:w="2522" w:type="dxa"/>
            <w:vMerge w:val="restart"/>
            <w:vAlign w:val="center"/>
          </w:tcPr>
          <w:p w14:paraId="54C553C2" w14:textId="77777777" w:rsidR="00B91EDB" w:rsidRDefault="00B91EDB" w:rsidP="00A45E9B">
            <w:pPr>
              <w:jc w:val="center"/>
              <w:rPr>
                <w:rFonts w:ascii="Times New Roman" w:hAnsi="Times New Roman" w:cs="Times New Roman"/>
                <w:sz w:val="24"/>
              </w:rPr>
            </w:pPr>
            <w:r>
              <w:rPr>
                <w:rFonts w:ascii="Times New Roman" w:hAnsi="Times New Roman" w:cs="Times New Roman"/>
                <w:b/>
                <w:bCs/>
                <w:sz w:val="24"/>
                <w:lang w:val="en"/>
              </w:rPr>
              <w:t>d.</w:t>
            </w:r>
            <w:r>
              <w:rPr>
                <w:rFonts w:ascii="Times New Roman" w:hAnsi="Times New Roman" w:cs="Times New Roman"/>
                <w:sz w:val="24"/>
                <w:lang w:val="en"/>
              </w:rPr>
              <w:t xml:space="preserve"> Crystallizer cooling system</w:t>
            </w:r>
          </w:p>
        </w:tc>
        <w:tc>
          <w:tcPr>
            <w:tcW w:w="2712" w:type="dxa"/>
            <w:vAlign w:val="center"/>
          </w:tcPr>
          <w:p w14:paraId="312B2FA4" w14:textId="77777777" w:rsidR="00B91EDB" w:rsidRPr="00BD2740" w:rsidRDefault="00B91EDB"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four cooling sections placed around the crystallizer: outer section/ inner section/ 2 x side section</w:t>
            </w:r>
          </w:p>
        </w:tc>
        <w:tc>
          <w:tcPr>
            <w:tcW w:w="1953" w:type="dxa"/>
            <w:vAlign w:val="center"/>
          </w:tcPr>
          <w:p w14:paraId="60CF6B36" w14:textId="77777777" w:rsidR="00B91EDB" w:rsidRDefault="00B91EDB" w:rsidP="001474EA">
            <w:pPr>
              <w:jc w:val="center"/>
              <w:rPr>
                <w:rFonts w:ascii="Times New Roman" w:hAnsi="Times New Roman" w:cs="Times New Roman"/>
                <w:sz w:val="24"/>
              </w:rPr>
            </w:pPr>
            <w:r>
              <w:rPr>
                <w:rFonts w:ascii="Times New Roman" w:hAnsi="Times New Roman" w:cs="Times New Roman"/>
                <w:b/>
                <w:bCs/>
                <w:sz w:val="24"/>
                <w:lang w:val="en"/>
              </w:rPr>
              <w:t>III.d.1.</w:t>
            </w:r>
          </w:p>
        </w:tc>
        <w:tc>
          <w:tcPr>
            <w:tcW w:w="2906" w:type="dxa"/>
            <w:vAlign w:val="center"/>
          </w:tcPr>
          <w:p w14:paraId="1050DF25" w14:textId="77777777" w:rsidR="00B91EDB" w:rsidRDefault="00B91EDB" w:rsidP="00700703">
            <w:pPr>
              <w:jc w:val="center"/>
              <w:rPr>
                <w:rFonts w:ascii="Times New Roman" w:hAnsi="Times New Roman" w:cs="Times New Roman"/>
                <w:sz w:val="24"/>
              </w:rPr>
            </w:pPr>
          </w:p>
        </w:tc>
        <w:tc>
          <w:tcPr>
            <w:tcW w:w="1708" w:type="dxa"/>
            <w:vAlign w:val="center"/>
          </w:tcPr>
          <w:p w14:paraId="098D50D5" w14:textId="77777777" w:rsidR="00B91EDB" w:rsidRDefault="00B91EDB" w:rsidP="00700703">
            <w:pPr>
              <w:jc w:val="center"/>
              <w:rPr>
                <w:rFonts w:ascii="Times New Roman" w:hAnsi="Times New Roman" w:cs="Times New Roman"/>
                <w:sz w:val="24"/>
              </w:rPr>
            </w:pPr>
          </w:p>
        </w:tc>
      </w:tr>
      <w:tr w:rsidR="000F295D" w:rsidRPr="007C4108" w14:paraId="6F6922FC" w14:textId="77777777" w:rsidTr="0023041B">
        <w:trPr>
          <w:jc w:val="center"/>
        </w:trPr>
        <w:tc>
          <w:tcPr>
            <w:tcW w:w="2419" w:type="dxa"/>
            <w:gridSpan w:val="2"/>
            <w:vMerge/>
            <w:vAlign w:val="center"/>
          </w:tcPr>
          <w:p w14:paraId="1D791DA1" w14:textId="77777777" w:rsidR="00B91EDB" w:rsidRPr="007C4108" w:rsidRDefault="00B91EDB" w:rsidP="00D40BA4">
            <w:pPr>
              <w:jc w:val="center"/>
              <w:rPr>
                <w:rFonts w:ascii="Times New Roman" w:hAnsi="Times New Roman" w:cs="Times New Roman"/>
                <w:sz w:val="24"/>
              </w:rPr>
            </w:pPr>
          </w:p>
        </w:tc>
        <w:tc>
          <w:tcPr>
            <w:tcW w:w="2522" w:type="dxa"/>
            <w:vMerge/>
            <w:vAlign w:val="center"/>
          </w:tcPr>
          <w:p w14:paraId="4A72758A" w14:textId="77777777" w:rsidR="00B91EDB" w:rsidRDefault="00B91EDB" w:rsidP="00A45E9B">
            <w:pPr>
              <w:jc w:val="center"/>
              <w:rPr>
                <w:rFonts w:ascii="Times New Roman" w:hAnsi="Times New Roman" w:cs="Times New Roman"/>
                <w:sz w:val="24"/>
              </w:rPr>
            </w:pPr>
          </w:p>
        </w:tc>
        <w:tc>
          <w:tcPr>
            <w:tcW w:w="2712" w:type="dxa"/>
            <w:vAlign w:val="center"/>
          </w:tcPr>
          <w:p w14:paraId="241416FC" w14:textId="77777777" w:rsidR="00B91EDB" w:rsidRPr="00BD2740" w:rsidRDefault="00B91EDB" w:rsidP="0086462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sections segmentation (min 2 segments per section) </w:t>
            </w:r>
          </w:p>
        </w:tc>
        <w:tc>
          <w:tcPr>
            <w:tcW w:w="1953" w:type="dxa"/>
            <w:vAlign w:val="center"/>
          </w:tcPr>
          <w:p w14:paraId="31C291F2" w14:textId="77777777" w:rsidR="00B91EDB" w:rsidRDefault="00B91EDB" w:rsidP="00700703">
            <w:pPr>
              <w:jc w:val="center"/>
              <w:rPr>
                <w:rFonts w:ascii="Times New Roman" w:hAnsi="Times New Roman" w:cs="Times New Roman"/>
                <w:sz w:val="24"/>
              </w:rPr>
            </w:pPr>
            <w:r>
              <w:rPr>
                <w:rFonts w:ascii="Times New Roman" w:hAnsi="Times New Roman" w:cs="Times New Roman"/>
                <w:b/>
                <w:bCs/>
                <w:sz w:val="24"/>
                <w:lang w:val="en"/>
              </w:rPr>
              <w:t>III.d.2.</w:t>
            </w:r>
          </w:p>
        </w:tc>
        <w:tc>
          <w:tcPr>
            <w:tcW w:w="2906" w:type="dxa"/>
            <w:vAlign w:val="center"/>
          </w:tcPr>
          <w:p w14:paraId="1065C6EF" w14:textId="77777777" w:rsidR="00B91EDB" w:rsidRDefault="00B91EDB" w:rsidP="00700703">
            <w:pPr>
              <w:jc w:val="center"/>
              <w:rPr>
                <w:rFonts w:ascii="Times New Roman" w:hAnsi="Times New Roman" w:cs="Times New Roman"/>
                <w:sz w:val="24"/>
              </w:rPr>
            </w:pPr>
          </w:p>
        </w:tc>
        <w:tc>
          <w:tcPr>
            <w:tcW w:w="1708" w:type="dxa"/>
            <w:vAlign w:val="center"/>
          </w:tcPr>
          <w:p w14:paraId="2B8D8662" w14:textId="77777777" w:rsidR="00B91EDB" w:rsidRDefault="00B91EDB" w:rsidP="00700703">
            <w:pPr>
              <w:jc w:val="center"/>
              <w:rPr>
                <w:rFonts w:ascii="Times New Roman" w:hAnsi="Times New Roman" w:cs="Times New Roman"/>
                <w:sz w:val="24"/>
              </w:rPr>
            </w:pPr>
          </w:p>
        </w:tc>
      </w:tr>
      <w:tr w:rsidR="000F295D" w:rsidRPr="007C4108" w14:paraId="03DC73A7" w14:textId="77777777" w:rsidTr="0023041B">
        <w:trPr>
          <w:jc w:val="center"/>
        </w:trPr>
        <w:tc>
          <w:tcPr>
            <w:tcW w:w="2419" w:type="dxa"/>
            <w:gridSpan w:val="2"/>
            <w:vMerge/>
            <w:vAlign w:val="center"/>
          </w:tcPr>
          <w:p w14:paraId="2F6FFF08" w14:textId="77777777" w:rsidR="00B91EDB" w:rsidRPr="007C4108" w:rsidRDefault="00B91EDB" w:rsidP="00D40BA4">
            <w:pPr>
              <w:jc w:val="center"/>
              <w:rPr>
                <w:rFonts w:ascii="Times New Roman" w:hAnsi="Times New Roman" w:cs="Times New Roman"/>
                <w:sz w:val="24"/>
              </w:rPr>
            </w:pPr>
          </w:p>
        </w:tc>
        <w:tc>
          <w:tcPr>
            <w:tcW w:w="2522" w:type="dxa"/>
            <w:vMerge/>
            <w:vAlign w:val="center"/>
          </w:tcPr>
          <w:p w14:paraId="76979584" w14:textId="77777777" w:rsidR="00B91EDB" w:rsidRDefault="00B91EDB" w:rsidP="00A45E9B">
            <w:pPr>
              <w:jc w:val="center"/>
              <w:rPr>
                <w:rFonts w:ascii="Times New Roman" w:hAnsi="Times New Roman" w:cs="Times New Roman"/>
                <w:sz w:val="24"/>
              </w:rPr>
            </w:pPr>
          </w:p>
        </w:tc>
        <w:tc>
          <w:tcPr>
            <w:tcW w:w="2712" w:type="dxa"/>
            <w:vAlign w:val="center"/>
          </w:tcPr>
          <w:p w14:paraId="304FF153" w14:textId="040EB51A" w:rsidR="00B91EDB" w:rsidRPr="00BD2740" w:rsidRDefault="00B91EDB" w:rsidP="00994F2B">
            <w:pPr>
              <w:jc w:val="both"/>
              <w:rPr>
                <w:rFonts w:ascii="Times New Roman" w:hAnsi="Times New Roman" w:cs="Times New Roman"/>
                <w:sz w:val="24"/>
                <w:lang w:val="en-US"/>
              </w:rPr>
            </w:pPr>
            <w:r>
              <w:rPr>
                <w:rFonts w:ascii="Times New Roman" w:hAnsi="Times New Roman" w:cs="Times New Roman"/>
                <w:b/>
                <w:bCs/>
                <w:sz w:val="24"/>
                <w:lang w:val="en"/>
              </w:rPr>
              <w:t>3.</w:t>
            </w:r>
            <w:r>
              <w:rPr>
                <w:rFonts w:ascii="Times New Roman" w:hAnsi="Times New Roman" w:cs="Times New Roman"/>
                <w:sz w:val="24"/>
                <w:lang w:val="en"/>
              </w:rPr>
              <w:t xml:space="preserve"> Use of automatic water flow control system in sections and segments  </w:t>
            </w:r>
          </w:p>
        </w:tc>
        <w:tc>
          <w:tcPr>
            <w:tcW w:w="1953" w:type="dxa"/>
            <w:vAlign w:val="center"/>
          </w:tcPr>
          <w:p w14:paraId="05E9C71C" w14:textId="77777777" w:rsidR="00B91EDB" w:rsidRDefault="00B91EDB" w:rsidP="001474EA">
            <w:pPr>
              <w:jc w:val="center"/>
              <w:rPr>
                <w:rFonts w:ascii="Times New Roman" w:hAnsi="Times New Roman" w:cs="Times New Roman"/>
                <w:sz w:val="24"/>
              </w:rPr>
            </w:pPr>
            <w:r>
              <w:rPr>
                <w:rFonts w:ascii="Times New Roman" w:hAnsi="Times New Roman" w:cs="Times New Roman"/>
                <w:b/>
                <w:bCs/>
                <w:sz w:val="24"/>
                <w:lang w:val="en"/>
              </w:rPr>
              <w:t>III.d.3.</w:t>
            </w:r>
          </w:p>
        </w:tc>
        <w:tc>
          <w:tcPr>
            <w:tcW w:w="2906" w:type="dxa"/>
            <w:vAlign w:val="center"/>
          </w:tcPr>
          <w:p w14:paraId="74883B5C" w14:textId="77777777" w:rsidR="00B91EDB" w:rsidRDefault="00B91EDB" w:rsidP="00700703">
            <w:pPr>
              <w:jc w:val="center"/>
              <w:rPr>
                <w:rFonts w:ascii="Times New Roman" w:hAnsi="Times New Roman" w:cs="Times New Roman"/>
                <w:sz w:val="24"/>
              </w:rPr>
            </w:pPr>
          </w:p>
        </w:tc>
        <w:tc>
          <w:tcPr>
            <w:tcW w:w="1708" w:type="dxa"/>
            <w:vAlign w:val="center"/>
          </w:tcPr>
          <w:p w14:paraId="295A2F7C" w14:textId="77777777" w:rsidR="00B91EDB" w:rsidRDefault="00B91EDB" w:rsidP="00700703">
            <w:pPr>
              <w:jc w:val="center"/>
              <w:rPr>
                <w:rFonts w:ascii="Times New Roman" w:hAnsi="Times New Roman" w:cs="Times New Roman"/>
                <w:sz w:val="24"/>
              </w:rPr>
            </w:pPr>
          </w:p>
        </w:tc>
      </w:tr>
      <w:tr w:rsidR="000F295D" w:rsidRPr="007C4108" w14:paraId="3C3FF487" w14:textId="77777777" w:rsidTr="0023041B">
        <w:trPr>
          <w:jc w:val="center"/>
        </w:trPr>
        <w:tc>
          <w:tcPr>
            <w:tcW w:w="2419" w:type="dxa"/>
            <w:gridSpan w:val="2"/>
            <w:vMerge/>
            <w:vAlign w:val="center"/>
          </w:tcPr>
          <w:p w14:paraId="3B4D8BB6" w14:textId="77777777" w:rsidR="00B91EDB" w:rsidRPr="007C4108" w:rsidRDefault="00B91EDB" w:rsidP="00D40BA4">
            <w:pPr>
              <w:jc w:val="center"/>
              <w:rPr>
                <w:rFonts w:ascii="Times New Roman" w:hAnsi="Times New Roman" w:cs="Times New Roman"/>
                <w:sz w:val="24"/>
              </w:rPr>
            </w:pPr>
          </w:p>
        </w:tc>
        <w:tc>
          <w:tcPr>
            <w:tcW w:w="2522" w:type="dxa"/>
            <w:vMerge w:val="restart"/>
            <w:vAlign w:val="center"/>
          </w:tcPr>
          <w:p w14:paraId="28F587E1" w14:textId="77777777" w:rsidR="00B91EDB" w:rsidRPr="00BD2740" w:rsidRDefault="00B91EDB" w:rsidP="00A45E9B">
            <w:pPr>
              <w:jc w:val="center"/>
              <w:rPr>
                <w:rFonts w:ascii="Times New Roman" w:hAnsi="Times New Roman" w:cs="Times New Roman"/>
                <w:sz w:val="24"/>
                <w:lang w:val="en-US"/>
              </w:rPr>
            </w:pPr>
            <w:r>
              <w:rPr>
                <w:rFonts w:ascii="Times New Roman" w:hAnsi="Times New Roman" w:cs="Times New Roman"/>
                <w:b/>
                <w:bCs/>
                <w:sz w:val="24"/>
                <w:lang w:val="en"/>
              </w:rPr>
              <w:t>e</w:t>
            </w:r>
            <w:r>
              <w:rPr>
                <w:rFonts w:ascii="Times New Roman" w:hAnsi="Times New Roman" w:cs="Times New Roman"/>
                <w:sz w:val="24"/>
                <w:lang w:val="en"/>
              </w:rPr>
              <w:t>. Construction of the cooling water circuit for the casting machine</w:t>
            </w:r>
          </w:p>
        </w:tc>
        <w:tc>
          <w:tcPr>
            <w:tcW w:w="2712" w:type="dxa"/>
            <w:vAlign w:val="center"/>
          </w:tcPr>
          <w:p w14:paraId="6E6A9681" w14:textId="77777777" w:rsidR="00B91EDB" w:rsidRPr="00BD2740" w:rsidRDefault="00B91EDB"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separated circuit dedicated only for casting machine</w:t>
            </w:r>
          </w:p>
        </w:tc>
        <w:tc>
          <w:tcPr>
            <w:tcW w:w="1953" w:type="dxa"/>
            <w:vAlign w:val="center"/>
          </w:tcPr>
          <w:p w14:paraId="0A1CD5EB" w14:textId="77777777" w:rsidR="00B91EDB" w:rsidRDefault="00B91EDB" w:rsidP="00D61F6F">
            <w:pPr>
              <w:jc w:val="center"/>
              <w:rPr>
                <w:rFonts w:ascii="Times New Roman" w:hAnsi="Times New Roman" w:cs="Times New Roman"/>
                <w:sz w:val="24"/>
              </w:rPr>
            </w:pPr>
            <w:r>
              <w:rPr>
                <w:rFonts w:ascii="Times New Roman" w:hAnsi="Times New Roman" w:cs="Times New Roman"/>
                <w:b/>
                <w:bCs/>
                <w:sz w:val="24"/>
                <w:lang w:val="en"/>
              </w:rPr>
              <w:t>III.e.1.</w:t>
            </w:r>
          </w:p>
        </w:tc>
        <w:tc>
          <w:tcPr>
            <w:tcW w:w="2906" w:type="dxa"/>
            <w:vAlign w:val="center"/>
          </w:tcPr>
          <w:p w14:paraId="0F474003" w14:textId="77777777" w:rsidR="00B91EDB" w:rsidRDefault="00B91EDB" w:rsidP="00700703">
            <w:pPr>
              <w:jc w:val="center"/>
              <w:rPr>
                <w:rFonts w:ascii="Times New Roman" w:hAnsi="Times New Roman" w:cs="Times New Roman"/>
                <w:sz w:val="24"/>
              </w:rPr>
            </w:pPr>
          </w:p>
        </w:tc>
        <w:tc>
          <w:tcPr>
            <w:tcW w:w="1708" w:type="dxa"/>
            <w:vAlign w:val="center"/>
          </w:tcPr>
          <w:p w14:paraId="3B6F69F0" w14:textId="77777777" w:rsidR="00B91EDB" w:rsidRDefault="00B91EDB" w:rsidP="00700703">
            <w:pPr>
              <w:jc w:val="center"/>
              <w:rPr>
                <w:rFonts w:ascii="Times New Roman" w:hAnsi="Times New Roman" w:cs="Times New Roman"/>
                <w:sz w:val="24"/>
              </w:rPr>
            </w:pPr>
          </w:p>
        </w:tc>
      </w:tr>
      <w:tr w:rsidR="000F295D" w:rsidRPr="007C4108" w14:paraId="574F2A17" w14:textId="77777777" w:rsidTr="0023041B">
        <w:trPr>
          <w:jc w:val="center"/>
        </w:trPr>
        <w:tc>
          <w:tcPr>
            <w:tcW w:w="2419" w:type="dxa"/>
            <w:gridSpan w:val="2"/>
            <w:vMerge/>
            <w:vAlign w:val="center"/>
          </w:tcPr>
          <w:p w14:paraId="7C94BECC" w14:textId="77777777" w:rsidR="00B91EDB" w:rsidRPr="007C4108" w:rsidRDefault="00B91EDB" w:rsidP="00D40BA4">
            <w:pPr>
              <w:jc w:val="center"/>
              <w:rPr>
                <w:rFonts w:ascii="Times New Roman" w:hAnsi="Times New Roman" w:cs="Times New Roman"/>
                <w:sz w:val="24"/>
              </w:rPr>
            </w:pPr>
          </w:p>
        </w:tc>
        <w:tc>
          <w:tcPr>
            <w:tcW w:w="2522" w:type="dxa"/>
            <w:vMerge/>
            <w:vAlign w:val="center"/>
          </w:tcPr>
          <w:p w14:paraId="71689D8E" w14:textId="77777777" w:rsidR="00B91EDB" w:rsidRDefault="00B91EDB" w:rsidP="00A45E9B">
            <w:pPr>
              <w:jc w:val="center"/>
              <w:rPr>
                <w:rFonts w:ascii="Times New Roman" w:hAnsi="Times New Roman" w:cs="Times New Roman"/>
                <w:sz w:val="24"/>
              </w:rPr>
            </w:pPr>
          </w:p>
        </w:tc>
        <w:tc>
          <w:tcPr>
            <w:tcW w:w="2712" w:type="dxa"/>
            <w:vAlign w:val="center"/>
          </w:tcPr>
          <w:p w14:paraId="55713DC1" w14:textId="77777777" w:rsidR="00B91EDB" w:rsidRPr="00BD2740" w:rsidRDefault="00B91EDB" w:rsidP="0086462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a HYDAC-type water filter in the circuit</w:t>
            </w:r>
          </w:p>
        </w:tc>
        <w:tc>
          <w:tcPr>
            <w:tcW w:w="1953" w:type="dxa"/>
            <w:vAlign w:val="center"/>
          </w:tcPr>
          <w:p w14:paraId="745B07FA" w14:textId="77777777" w:rsidR="00B91EDB" w:rsidRDefault="00B91EDB" w:rsidP="00D61F6F">
            <w:pPr>
              <w:jc w:val="center"/>
              <w:rPr>
                <w:rFonts w:ascii="Times New Roman" w:hAnsi="Times New Roman" w:cs="Times New Roman"/>
                <w:sz w:val="24"/>
              </w:rPr>
            </w:pPr>
            <w:r>
              <w:rPr>
                <w:rFonts w:ascii="Times New Roman" w:hAnsi="Times New Roman" w:cs="Times New Roman"/>
                <w:b/>
                <w:bCs/>
                <w:sz w:val="24"/>
                <w:lang w:val="en"/>
              </w:rPr>
              <w:t>III.e.2.</w:t>
            </w:r>
          </w:p>
        </w:tc>
        <w:tc>
          <w:tcPr>
            <w:tcW w:w="2906" w:type="dxa"/>
            <w:vAlign w:val="center"/>
          </w:tcPr>
          <w:p w14:paraId="634DED1E" w14:textId="77777777" w:rsidR="00B91EDB" w:rsidRDefault="00B91EDB" w:rsidP="00700703">
            <w:pPr>
              <w:jc w:val="center"/>
              <w:rPr>
                <w:rFonts w:ascii="Times New Roman" w:hAnsi="Times New Roman" w:cs="Times New Roman"/>
                <w:sz w:val="24"/>
              </w:rPr>
            </w:pPr>
          </w:p>
        </w:tc>
        <w:tc>
          <w:tcPr>
            <w:tcW w:w="1708" w:type="dxa"/>
            <w:vAlign w:val="center"/>
          </w:tcPr>
          <w:p w14:paraId="3F8E75EF" w14:textId="77777777" w:rsidR="00B91EDB" w:rsidRDefault="00B91EDB" w:rsidP="00700703">
            <w:pPr>
              <w:jc w:val="center"/>
              <w:rPr>
                <w:rFonts w:ascii="Times New Roman" w:hAnsi="Times New Roman" w:cs="Times New Roman"/>
                <w:sz w:val="24"/>
              </w:rPr>
            </w:pPr>
          </w:p>
        </w:tc>
      </w:tr>
      <w:tr w:rsidR="000F295D" w:rsidRPr="00406EBA" w14:paraId="58A1E8D6" w14:textId="77777777" w:rsidTr="0023041B">
        <w:trPr>
          <w:jc w:val="center"/>
        </w:trPr>
        <w:tc>
          <w:tcPr>
            <w:tcW w:w="2419" w:type="dxa"/>
            <w:gridSpan w:val="2"/>
            <w:vMerge/>
            <w:vAlign w:val="center"/>
          </w:tcPr>
          <w:p w14:paraId="130E8D26" w14:textId="77777777" w:rsidR="00137D80" w:rsidRPr="007C4108" w:rsidRDefault="00137D80" w:rsidP="00D40BA4">
            <w:pPr>
              <w:jc w:val="center"/>
              <w:rPr>
                <w:rFonts w:ascii="Times New Roman" w:hAnsi="Times New Roman" w:cs="Times New Roman"/>
                <w:sz w:val="24"/>
              </w:rPr>
            </w:pPr>
          </w:p>
        </w:tc>
        <w:tc>
          <w:tcPr>
            <w:tcW w:w="2522" w:type="dxa"/>
            <w:vMerge/>
            <w:vAlign w:val="center"/>
          </w:tcPr>
          <w:p w14:paraId="3049A7A6" w14:textId="77777777" w:rsidR="00137D80" w:rsidRDefault="00137D80" w:rsidP="00A45E9B">
            <w:pPr>
              <w:jc w:val="center"/>
              <w:rPr>
                <w:rFonts w:ascii="Times New Roman" w:hAnsi="Times New Roman" w:cs="Times New Roman"/>
                <w:sz w:val="24"/>
              </w:rPr>
            </w:pPr>
          </w:p>
        </w:tc>
        <w:tc>
          <w:tcPr>
            <w:tcW w:w="2712" w:type="dxa"/>
            <w:vAlign w:val="center"/>
          </w:tcPr>
          <w:p w14:paraId="14B151AA" w14:textId="77777777" w:rsidR="00137D80" w:rsidRPr="00BD2740" w:rsidRDefault="00137D80"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3. </w:t>
            </w:r>
            <w:r>
              <w:rPr>
                <w:rFonts w:ascii="Times New Roman" w:hAnsi="Times New Roman" w:cs="Times New Roman"/>
                <w:sz w:val="24"/>
                <w:lang w:val="en"/>
              </w:rPr>
              <w:t>Use of water filter working continuously and allowing separation of particles of 50 μm</w:t>
            </w:r>
          </w:p>
        </w:tc>
        <w:tc>
          <w:tcPr>
            <w:tcW w:w="1953" w:type="dxa"/>
            <w:vAlign w:val="center"/>
          </w:tcPr>
          <w:p w14:paraId="7196AFBC" w14:textId="77777777" w:rsidR="00137D80" w:rsidRPr="00BD2740" w:rsidRDefault="00137D80" w:rsidP="00D61F6F">
            <w:pPr>
              <w:jc w:val="center"/>
              <w:rPr>
                <w:rFonts w:ascii="Times New Roman" w:hAnsi="Times New Roman" w:cs="Times New Roman"/>
                <w:b/>
                <w:sz w:val="24"/>
                <w:lang w:val="en-US"/>
              </w:rPr>
            </w:pPr>
          </w:p>
        </w:tc>
        <w:tc>
          <w:tcPr>
            <w:tcW w:w="2906" w:type="dxa"/>
            <w:vAlign w:val="center"/>
          </w:tcPr>
          <w:p w14:paraId="3CE0BC5A" w14:textId="77777777" w:rsidR="00137D80" w:rsidRPr="00BD2740" w:rsidRDefault="00137D80" w:rsidP="00700703">
            <w:pPr>
              <w:jc w:val="center"/>
              <w:rPr>
                <w:rFonts w:ascii="Times New Roman" w:hAnsi="Times New Roman" w:cs="Times New Roman"/>
                <w:sz w:val="24"/>
                <w:lang w:val="en-US"/>
              </w:rPr>
            </w:pPr>
          </w:p>
        </w:tc>
        <w:tc>
          <w:tcPr>
            <w:tcW w:w="1708" w:type="dxa"/>
            <w:vAlign w:val="center"/>
          </w:tcPr>
          <w:p w14:paraId="14A6A8AE" w14:textId="77777777" w:rsidR="00137D80" w:rsidRPr="00BD2740" w:rsidRDefault="00137D80" w:rsidP="00700703">
            <w:pPr>
              <w:jc w:val="center"/>
              <w:rPr>
                <w:rFonts w:ascii="Times New Roman" w:hAnsi="Times New Roman" w:cs="Times New Roman"/>
                <w:sz w:val="24"/>
                <w:lang w:val="en-US"/>
              </w:rPr>
            </w:pPr>
          </w:p>
        </w:tc>
      </w:tr>
      <w:tr w:rsidR="000F295D" w:rsidRPr="007C4108" w14:paraId="6A5D3001" w14:textId="77777777" w:rsidTr="0023041B">
        <w:trPr>
          <w:jc w:val="center"/>
        </w:trPr>
        <w:tc>
          <w:tcPr>
            <w:tcW w:w="2419" w:type="dxa"/>
            <w:gridSpan w:val="2"/>
            <w:vMerge/>
            <w:vAlign w:val="center"/>
          </w:tcPr>
          <w:p w14:paraId="566E3A79" w14:textId="77777777" w:rsidR="00B91EDB" w:rsidRPr="00BD2740" w:rsidRDefault="00B91EDB" w:rsidP="00D40BA4">
            <w:pPr>
              <w:jc w:val="center"/>
              <w:rPr>
                <w:rFonts w:ascii="Times New Roman" w:hAnsi="Times New Roman" w:cs="Times New Roman"/>
                <w:sz w:val="24"/>
                <w:lang w:val="en-US"/>
              </w:rPr>
            </w:pPr>
          </w:p>
        </w:tc>
        <w:tc>
          <w:tcPr>
            <w:tcW w:w="2522" w:type="dxa"/>
            <w:vMerge/>
            <w:vAlign w:val="center"/>
          </w:tcPr>
          <w:p w14:paraId="5DC620E7" w14:textId="77777777" w:rsidR="00B91EDB" w:rsidRPr="00BD2740" w:rsidRDefault="00B91EDB" w:rsidP="00A45E9B">
            <w:pPr>
              <w:jc w:val="center"/>
              <w:rPr>
                <w:rFonts w:ascii="Times New Roman" w:hAnsi="Times New Roman" w:cs="Times New Roman"/>
                <w:sz w:val="24"/>
                <w:lang w:val="en-US"/>
              </w:rPr>
            </w:pPr>
          </w:p>
        </w:tc>
        <w:tc>
          <w:tcPr>
            <w:tcW w:w="2712" w:type="dxa"/>
            <w:vAlign w:val="center"/>
          </w:tcPr>
          <w:p w14:paraId="14E91BCE" w14:textId="77777777" w:rsidR="00B91EDB" w:rsidRPr="00BD2740" w:rsidRDefault="00137D80" w:rsidP="00864620">
            <w:pPr>
              <w:jc w:val="both"/>
              <w:rPr>
                <w:rFonts w:ascii="Times New Roman" w:hAnsi="Times New Roman" w:cs="Times New Roman"/>
                <w:sz w:val="24"/>
                <w:lang w:val="en-US"/>
              </w:rPr>
            </w:pPr>
            <w:r>
              <w:rPr>
                <w:rFonts w:ascii="Times New Roman" w:hAnsi="Times New Roman" w:cs="Times New Roman"/>
                <w:b/>
                <w:bCs/>
                <w:sz w:val="24"/>
                <w:lang w:val="en"/>
              </w:rPr>
              <w:t>4.</w:t>
            </w:r>
            <w:r>
              <w:rPr>
                <w:rFonts w:ascii="Times New Roman" w:hAnsi="Times New Roman" w:cs="Times New Roman"/>
                <w:sz w:val="24"/>
                <w:lang w:val="en"/>
              </w:rPr>
              <w:t xml:space="preserve"> Use of cooling tower in the circuit </w:t>
            </w:r>
          </w:p>
        </w:tc>
        <w:tc>
          <w:tcPr>
            <w:tcW w:w="1953" w:type="dxa"/>
            <w:vAlign w:val="center"/>
          </w:tcPr>
          <w:p w14:paraId="4DDC782A" w14:textId="77777777" w:rsidR="00B91EDB" w:rsidRDefault="00B91EDB" w:rsidP="00D61F6F">
            <w:pPr>
              <w:jc w:val="center"/>
              <w:rPr>
                <w:rFonts w:ascii="Times New Roman" w:hAnsi="Times New Roman" w:cs="Times New Roman"/>
                <w:sz w:val="24"/>
              </w:rPr>
            </w:pPr>
            <w:r>
              <w:rPr>
                <w:rFonts w:ascii="Times New Roman" w:hAnsi="Times New Roman" w:cs="Times New Roman"/>
                <w:b/>
                <w:bCs/>
                <w:sz w:val="24"/>
                <w:lang w:val="en"/>
              </w:rPr>
              <w:t>III.e.3.</w:t>
            </w:r>
          </w:p>
        </w:tc>
        <w:tc>
          <w:tcPr>
            <w:tcW w:w="2906" w:type="dxa"/>
            <w:vAlign w:val="center"/>
          </w:tcPr>
          <w:p w14:paraId="1DFAC44B" w14:textId="77777777" w:rsidR="00B91EDB" w:rsidRDefault="00B91EDB" w:rsidP="00700703">
            <w:pPr>
              <w:jc w:val="center"/>
              <w:rPr>
                <w:rFonts w:ascii="Times New Roman" w:hAnsi="Times New Roman" w:cs="Times New Roman"/>
                <w:sz w:val="24"/>
              </w:rPr>
            </w:pPr>
          </w:p>
        </w:tc>
        <w:tc>
          <w:tcPr>
            <w:tcW w:w="1708" w:type="dxa"/>
            <w:vAlign w:val="center"/>
          </w:tcPr>
          <w:p w14:paraId="38492D57" w14:textId="77777777" w:rsidR="00B91EDB" w:rsidRDefault="00B91EDB" w:rsidP="00700703">
            <w:pPr>
              <w:jc w:val="center"/>
              <w:rPr>
                <w:rFonts w:ascii="Times New Roman" w:hAnsi="Times New Roman" w:cs="Times New Roman"/>
                <w:sz w:val="24"/>
              </w:rPr>
            </w:pPr>
          </w:p>
        </w:tc>
      </w:tr>
      <w:tr w:rsidR="000F295D" w:rsidRPr="007C4108" w14:paraId="0E2277A0" w14:textId="77777777" w:rsidTr="0023041B">
        <w:trPr>
          <w:jc w:val="center"/>
        </w:trPr>
        <w:tc>
          <w:tcPr>
            <w:tcW w:w="2419" w:type="dxa"/>
            <w:gridSpan w:val="2"/>
            <w:vMerge/>
            <w:vAlign w:val="center"/>
          </w:tcPr>
          <w:p w14:paraId="1407888F" w14:textId="77777777" w:rsidR="00B91EDB" w:rsidRPr="007C4108" w:rsidRDefault="00B91EDB" w:rsidP="00D40BA4">
            <w:pPr>
              <w:jc w:val="center"/>
              <w:rPr>
                <w:rFonts w:ascii="Times New Roman" w:hAnsi="Times New Roman" w:cs="Times New Roman"/>
                <w:sz w:val="24"/>
              </w:rPr>
            </w:pPr>
          </w:p>
        </w:tc>
        <w:tc>
          <w:tcPr>
            <w:tcW w:w="2522" w:type="dxa"/>
            <w:vAlign w:val="center"/>
          </w:tcPr>
          <w:p w14:paraId="000E8289" w14:textId="77777777" w:rsidR="00B91EDB" w:rsidRPr="00BD2740" w:rsidRDefault="00B91EDB" w:rsidP="00A45E9B">
            <w:pPr>
              <w:jc w:val="center"/>
              <w:rPr>
                <w:rFonts w:ascii="Times New Roman" w:hAnsi="Times New Roman" w:cs="Times New Roman"/>
                <w:sz w:val="24"/>
                <w:lang w:val="en-US"/>
              </w:rPr>
            </w:pPr>
            <w:r>
              <w:rPr>
                <w:rFonts w:ascii="Times New Roman" w:hAnsi="Times New Roman" w:cs="Times New Roman"/>
                <w:b/>
                <w:bCs/>
                <w:sz w:val="24"/>
                <w:lang w:val="en"/>
              </w:rPr>
              <w:t>f.</w:t>
            </w:r>
            <w:r>
              <w:rPr>
                <w:rFonts w:ascii="Times New Roman" w:hAnsi="Times New Roman" w:cs="Times New Roman"/>
                <w:sz w:val="24"/>
                <w:lang w:val="en"/>
              </w:rPr>
              <w:t xml:space="preserve"> Water steam extraction hood from crystallizer area</w:t>
            </w:r>
          </w:p>
        </w:tc>
        <w:tc>
          <w:tcPr>
            <w:tcW w:w="2712" w:type="dxa"/>
            <w:vAlign w:val="center"/>
          </w:tcPr>
          <w:p w14:paraId="47B2782B" w14:textId="77777777" w:rsidR="00B91EDB" w:rsidRPr="00BD2740" w:rsidRDefault="00B91EDB"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water steam absorber </w:t>
            </w:r>
          </w:p>
        </w:tc>
        <w:tc>
          <w:tcPr>
            <w:tcW w:w="1953" w:type="dxa"/>
            <w:vAlign w:val="center"/>
          </w:tcPr>
          <w:p w14:paraId="24B8DE85" w14:textId="77777777" w:rsidR="00B91EDB" w:rsidRDefault="00B91EDB" w:rsidP="00B91EDB">
            <w:pPr>
              <w:jc w:val="center"/>
              <w:rPr>
                <w:rFonts w:ascii="Times New Roman" w:hAnsi="Times New Roman" w:cs="Times New Roman"/>
                <w:sz w:val="24"/>
              </w:rPr>
            </w:pPr>
            <w:r>
              <w:rPr>
                <w:rFonts w:ascii="Times New Roman" w:hAnsi="Times New Roman" w:cs="Times New Roman"/>
                <w:b/>
                <w:bCs/>
                <w:sz w:val="24"/>
                <w:lang w:val="en"/>
              </w:rPr>
              <w:t>III.f.1.</w:t>
            </w:r>
          </w:p>
        </w:tc>
        <w:tc>
          <w:tcPr>
            <w:tcW w:w="2906" w:type="dxa"/>
            <w:vAlign w:val="center"/>
          </w:tcPr>
          <w:p w14:paraId="633D4DB6" w14:textId="77777777" w:rsidR="00B91EDB" w:rsidRDefault="00B91EDB" w:rsidP="00700703">
            <w:pPr>
              <w:jc w:val="center"/>
              <w:rPr>
                <w:rFonts w:ascii="Times New Roman" w:hAnsi="Times New Roman" w:cs="Times New Roman"/>
                <w:sz w:val="24"/>
              </w:rPr>
            </w:pPr>
          </w:p>
        </w:tc>
        <w:tc>
          <w:tcPr>
            <w:tcW w:w="1708" w:type="dxa"/>
            <w:vAlign w:val="center"/>
          </w:tcPr>
          <w:p w14:paraId="41DB1E34" w14:textId="77777777" w:rsidR="00B91EDB" w:rsidRDefault="00B91EDB" w:rsidP="00700703">
            <w:pPr>
              <w:jc w:val="center"/>
              <w:rPr>
                <w:rFonts w:ascii="Times New Roman" w:hAnsi="Times New Roman" w:cs="Times New Roman"/>
                <w:sz w:val="24"/>
              </w:rPr>
            </w:pPr>
          </w:p>
        </w:tc>
      </w:tr>
      <w:tr w:rsidR="000F295D" w:rsidRPr="007C4108" w14:paraId="37780481" w14:textId="77777777" w:rsidTr="0023041B">
        <w:trPr>
          <w:jc w:val="center"/>
        </w:trPr>
        <w:tc>
          <w:tcPr>
            <w:tcW w:w="2419" w:type="dxa"/>
            <w:gridSpan w:val="2"/>
            <w:vAlign w:val="center"/>
          </w:tcPr>
          <w:p w14:paraId="5B53FA95" w14:textId="77777777" w:rsidR="00D61F6F" w:rsidRPr="007C4108" w:rsidRDefault="00D61F6F" w:rsidP="00D40BA4">
            <w:pPr>
              <w:jc w:val="center"/>
              <w:rPr>
                <w:rFonts w:ascii="Times New Roman" w:hAnsi="Times New Roman" w:cs="Times New Roman"/>
                <w:sz w:val="24"/>
              </w:rPr>
            </w:pPr>
          </w:p>
        </w:tc>
        <w:tc>
          <w:tcPr>
            <w:tcW w:w="2522" w:type="dxa"/>
            <w:vAlign w:val="center"/>
          </w:tcPr>
          <w:p w14:paraId="3FC10E94" w14:textId="77777777" w:rsidR="00D61F6F" w:rsidRDefault="00D61F6F" w:rsidP="00A45E9B">
            <w:pPr>
              <w:jc w:val="center"/>
              <w:rPr>
                <w:rFonts w:ascii="Times New Roman" w:hAnsi="Times New Roman" w:cs="Times New Roman"/>
                <w:sz w:val="24"/>
              </w:rPr>
            </w:pPr>
          </w:p>
        </w:tc>
        <w:tc>
          <w:tcPr>
            <w:tcW w:w="2712" w:type="dxa"/>
            <w:vAlign w:val="center"/>
          </w:tcPr>
          <w:p w14:paraId="6C59258B" w14:textId="77777777" w:rsidR="00D61F6F" w:rsidRDefault="00D61F6F" w:rsidP="00864620">
            <w:pPr>
              <w:jc w:val="both"/>
              <w:rPr>
                <w:rFonts w:ascii="Times New Roman" w:hAnsi="Times New Roman" w:cs="Times New Roman"/>
                <w:sz w:val="24"/>
              </w:rPr>
            </w:pPr>
          </w:p>
        </w:tc>
        <w:tc>
          <w:tcPr>
            <w:tcW w:w="1953" w:type="dxa"/>
            <w:vAlign w:val="center"/>
          </w:tcPr>
          <w:p w14:paraId="33024746" w14:textId="77777777" w:rsidR="00D61F6F" w:rsidRDefault="00D61F6F" w:rsidP="00700703">
            <w:pPr>
              <w:jc w:val="center"/>
              <w:rPr>
                <w:rFonts w:ascii="Times New Roman" w:hAnsi="Times New Roman" w:cs="Times New Roman"/>
                <w:sz w:val="24"/>
              </w:rPr>
            </w:pPr>
          </w:p>
        </w:tc>
        <w:tc>
          <w:tcPr>
            <w:tcW w:w="2906" w:type="dxa"/>
            <w:vAlign w:val="center"/>
          </w:tcPr>
          <w:p w14:paraId="797512FB" w14:textId="77777777" w:rsidR="00D61F6F" w:rsidRDefault="00D61F6F" w:rsidP="00700703">
            <w:pPr>
              <w:jc w:val="center"/>
              <w:rPr>
                <w:rFonts w:ascii="Times New Roman" w:hAnsi="Times New Roman" w:cs="Times New Roman"/>
                <w:sz w:val="24"/>
              </w:rPr>
            </w:pPr>
          </w:p>
        </w:tc>
        <w:tc>
          <w:tcPr>
            <w:tcW w:w="1708" w:type="dxa"/>
            <w:vAlign w:val="center"/>
          </w:tcPr>
          <w:p w14:paraId="1B661D20" w14:textId="77777777" w:rsidR="00D61F6F" w:rsidRDefault="00D61F6F" w:rsidP="00700703">
            <w:pPr>
              <w:jc w:val="center"/>
              <w:rPr>
                <w:rFonts w:ascii="Times New Roman" w:hAnsi="Times New Roman" w:cs="Times New Roman"/>
                <w:sz w:val="24"/>
              </w:rPr>
            </w:pPr>
          </w:p>
        </w:tc>
      </w:tr>
      <w:tr w:rsidR="000F295D" w:rsidRPr="007C4108" w14:paraId="03A1BAFF" w14:textId="77777777" w:rsidTr="0023041B">
        <w:trPr>
          <w:jc w:val="center"/>
        </w:trPr>
        <w:tc>
          <w:tcPr>
            <w:tcW w:w="2419" w:type="dxa"/>
            <w:gridSpan w:val="2"/>
            <w:vMerge w:val="restart"/>
            <w:vAlign w:val="center"/>
          </w:tcPr>
          <w:p w14:paraId="1251A554" w14:textId="77777777" w:rsidR="00981C2E" w:rsidRPr="00BD2740" w:rsidRDefault="00981C2E" w:rsidP="00D40BA4">
            <w:pPr>
              <w:jc w:val="center"/>
              <w:rPr>
                <w:rFonts w:ascii="Times New Roman" w:hAnsi="Times New Roman" w:cs="Times New Roman"/>
                <w:sz w:val="24"/>
                <w:lang w:val="en-US"/>
              </w:rPr>
            </w:pPr>
            <w:r>
              <w:rPr>
                <w:rFonts w:ascii="Times New Roman" w:hAnsi="Times New Roman" w:cs="Times New Roman"/>
                <w:b/>
                <w:bCs/>
                <w:sz w:val="24"/>
                <w:lang w:val="en"/>
              </w:rPr>
              <w:t>IV. Auxiliary equipment (Ingot preparation for rolling)</w:t>
            </w:r>
          </w:p>
        </w:tc>
        <w:tc>
          <w:tcPr>
            <w:tcW w:w="2522" w:type="dxa"/>
            <w:vAlign w:val="center"/>
          </w:tcPr>
          <w:p w14:paraId="61404089" w14:textId="77777777" w:rsidR="00981C2E" w:rsidRPr="00BD2740" w:rsidRDefault="00981C2E" w:rsidP="00A45E9B">
            <w:pPr>
              <w:jc w:val="center"/>
              <w:rPr>
                <w:rFonts w:ascii="Times New Roman" w:hAnsi="Times New Roman" w:cs="Times New Roman"/>
                <w:sz w:val="24"/>
                <w:lang w:val="en-US"/>
              </w:rPr>
            </w:pPr>
            <w:r>
              <w:rPr>
                <w:rFonts w:ascii="Times New Roman" w:hAnsi="Times New Roman" w:cs="Times New Roman"/>
                <w:sz w:val="24"/>
                <w:lang w:val="en"/>
              </w:rPr>
              <w:t>a. Equipment for emergency ingot cutting</w:t>
            </w:r>
          </w:p>
        </w:tc>
        <w:tc>
          <w:tcPr>
            <w:tcW w:w="2712" w:type="dxa"/>
            <w:vAlign w:val="center"/>
          </w:tcPr>
          <w:p w14:paraId="78F8AA5F" w14:textId="784BFDB2" w:rsidR="00981C2E" w:rsidRPr="00BD2740" w:rsidRDefault="00981C2E" w:rsidP="004202D6">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 portable hydraulic system equipped with an ingot shear cutter. </w:t>
            </w:r>
          </w:p>
        </w:tc>
        <w:tc>
          <w:tcPr>
            <w:tcW w:w="1953" w:type="dxa"/>
            <w:vAlign w:val="center"/>
          </w:tcPr>
          <w:p w14:paraId="76AD0036" w14:textId="77777777" w:rsidR="00981C2E" w:rsidRDefault="00981C2E" w:rsidP="00BC0A5A">
            <w:pPr>
              <w:jc w:val="center"/>
              <w:rPr>
                <w:rFonts w:ascii="Times New Roman" w:hAnsi="Times New Roman" w:cs="Times New Roman"/>
                <w:sz w:val="24"/>
              </w:rPr>
            </w:pPr>
            <w:r>
              <w:rPr>
                <w:rFonts w:ascii="Times New Roman" w:hAnsi="Times New Roman" w:cs="Times New Roman"/>
                <w:b/>
                <w:bCs/>
                <w:sz w:val="24"/>
                <w:lang w:val="en"/>
              </w:rPr>
              <w:t>IV.a.1.</w:t>
            </w:r>
          </w:p>
        </w:tc>
        <w:tc>
          <w:tcPr>
            <w:tcW w:w="2906" w:type="dxa"/>
            <w:vAlign w:val="center"/>
          </w:tcPr>
          <w:p w14:paraId="65EE01A4" w14:textId="77777777" w:rsidR="00981C2E" w:rsidRDefault="00981C2E" w:rsidP="00700703">
            <w:pPr>
              <w:jc w:val="center"/>
              <w:rPr>
                <w:rFonts w:ascii="Times New Roman" w:hAnsi="Times New Roman" w:cs="Times New Roman"/>
                <w:sz w:val="24"/>
              </w:rPr>
            </w:pPr>
          </w:p>
        </w:tc>
        <w:tc>
          <w:tcPr>
            <w:tcW w:w="1708" w:type="dxa"/>
            <w:vAlign w:val="center"/>
          </w:tcPr>
          <w:p w14:paraId="76C1CB50" w14:textId="77777777" w:rsidR="00981C2E" w:rsidRDefault="00981C2E" w:rsidP="00700703">
            <w:pPr>
              <w:jc w:val="center"/>
              <w:rPr>
                <w:rFonts w:ascii="Times New Roman" w:hAnsi="Times New Roman" w:cs="Times New Roman"/>
                <w:sz w:val="24"/>
              </w:rPr>
            </w:pPr>
          </w:p>
        </w:tc>
      </w:tr>
      <w:tr w:rsidR="000F295D" w:rsidRPr="007C4108" w14:paraId="1CAE4E57" w14:textId="77777777" w:rsidTr="0023041B">
        <w:trPr>
          <w:jc w:val="center"/>
        </w:trPr>
        <w:tc>
          <w:tcPr>
            <w:tcW w:w="2419" w:type="dxa"/>
            <w:gridSpan w:val="2"/>
            <w:vMerge/>
            <w:vAlign w:val="center"/>
          </w:tcPr>
          <w:p w14:paraId="6E8F70B9" w14:textId="77777777" w:rsidR="00981C2E" w:rsidRPr="007C4108" w:rsidRDefault="00981C2E" w:rsidP="00D40BA4">
            <w:pPr>
              <w:jc w:val="center"/>
              <w:rPr>
                <w:rFonts w:ascii="Times New Roman" w:hAnsi="Times New Roman" w:cs="Times New Roman"/>
                <w:sz w:val="24"/>
              </w:rPr>
            </w:pPr>
          </w:p>
        </w:tc>
        <w:tc>
          <w:tcPr>
            <w:tcW w:w="2522" w:type="dxa"/>
            <w:vAlign w:val="center"/>
          </w:tcPr>
          <w:p w14:paraId="0FE449DE" w14:textId="69E959CF" w:rsidR="00981C2E" w:rsidRPr="00BD2740" w:rsidRDefault="00981C2E" w:rsidP="00A45E9B">
            <w:pPr>
              <w:jc w:val="center"/>
              <w:rPr>
                <w:rFonts w:ascii="Times New Roman" w:hAnsi="Times New Roman" w:cs="Times New Roman"/>
                <w:sz w:val="24"/>
                <w:lang w:val="en-US"/>
              </w:rPr>
            </w:pPr>
            <w:r>
              <w:rPr>
                <w:rFonts w:ascii="Times New Roman" w:hAnsi="Times New Roman" w:cs="Times New Roman"/>
                <w:b/>
                <w:bCs/>
                <w:sz w:val="24"/>
                <w:lang w:val="en"/>
              </w:rPr>
              <w:t xml:space="preserve">b. </w:t>
            </w:r>
            <w:r>
              <w:rPr>
                <w:rFonts w:ascii="Times New Roman" w:hAnsi="Times New Roman" w:cs="Times New Roman"/>
                <w:sz w:val="24"/>
                <w:lang w:val="en"/>
              </w:rPr>
              <w:t>Device for continuous ingot cutting</w:t>
            </w:r>
          </w:p>
        </w:tc>
        <w:tc>
          <w:tcPr>
            <w:tcW w:w="2712" w:type="dxa"/>
            <w:vAlign w:val="center"/>
          </w:tcPr>
          <w:p w14:paraId="43F2896A" w14:textId="77777777" w:rsidR="00981C2E" w:rsidRPr="00BD2740" w:rsidRDefault="00981C2E"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the continuous ingot cutting system with the system for receiving the cut ingots</w:t>
            </w:r>
          </w:p>
        </w:tc>
        <w:tc>
          <w:tcPr>
            <w:tcW w:w="1953" w:type="dxa"/>
            <w:vAlign w:val="center"/>
          </w:tcPr>
          <w:p w14:paraId="4A8E7116" w14:textId="77777777" w:rsidR="00981C2E" w:rsidRDefault="00981C2E" w:rsidP="00137D80">
            <w:pPr>
              <w:jc w:val="center"/>
              <w:rPr>
                <w:rFonts w:ascii="Times New Roman" w:hAnsi="Times New Roman" w:cs="Times New Roman"/>
                <w:sz w:val="24"/>
              </w:rPr>
            </w:pPr>
            <w:r>
              <w:rPr>
                <w:rFonts w:ascii="Times New Roman" w:hAnsi="Times New Roman" w:cs="Times New Roman"/>
                <w:b/>
                <w:bCs/>
                <w:sz w:val="24"/>
                <w:lang w:val="en"/>
              </w:rPr>
              <w:t>IV.b.1.</w:t>
            </w:r>
          </w:p>
        </w:tc>
        <w:tc>
          <w:tcPr>
            <w:tcW w:w="2906" w:type="dxa"/>
            <w:vAlign w:val="center"/>
          </w:tcPr>
          <w:p w14:paraId="55954111" w14:textId="77777777" w:rsidR="00981C2E" w:rsidRDefault="00981C2E" w:rsidP="00700703">
            <w:pPr>
              <w:jc w:val="center"/>
              <w:rPr>
                <w:rFonts w:ascii="Times New Roman" w:hAnsi="Times New Roman" w:cs="Times New Roman"/>
                <w:sz w:val="24"/>
              </w:rPr>
            </w:pPr>
          </w:p>
        </w:tc>
        <w:tc>
          <w:tcPr>
            <w:tcW w:w="1708" w:type="dxa"/>
            <w:vAlign w:val="center"/>
          </w:tcPr>
          <w:p w14:paraId="59EE0E7A" w14:textId="77777777" w:rsidR="00981C2E" w:rsidRDefault="00981C2E" w:rsidP="00700703">
            <w:pPr>
              <w:jc w:val="center"/>
              <w:rPr>
                <w:rFonts w:ascii="Times New Roman" w:hAnsi="Times New Roman" w:cs="Times New Roman"/>
                <w:sz w:val="24"/>
              </w:rPr>
            </w:pPr>
          </w:p>
        </w:tc>
      </w:tr>
      <w:tr w:rsidR="000F295D" w:rsidRPr="007C4108" w14:paraId="672F6101" w14:textId="77777777" w:rsidTr="0023041B">
        <w:trPr>
          <w:jc w:val="center"/>
        </w:trPr>
        <w:tc>
          <w:tcPr>
            <w:tcW w:w="2419" w:type="dxa"/>
            <w:gridSpan w:val="2"/>
            <w:vMerge/>
            <w:vAlign w:val="center"/>
          </w:tcPr>
          <w:p w14:paraId="66002849" w14:textId="77777777" w:rsidR="00981C2E" w:rsidRPr="007C4108" w:rsidRDefault="00981C2E" w:rsidP="00D40BA4">
            <w:pPr>
              <w:jc w:val="center"/>
              <w:rPr>
                <w:rFonts w:ascii="Times New Roman" w:hAnsi="Times New Roman" w:cs="Times New Roman"/>
                <w:sz w:val="24"/>
              </w:rPr>
            </w:pPr>
          </w:p>
        </w:tc>
        <w:tc>
          <w:tcPr>
            <w:tcW w:w="2522" w:type="dxa"/>
            <w:vMerge w:val="restart"/>
            <w:vAlign w:val="center"/>
          </w:tcPr>
          <w:p w14:paraId="2F1659B4" w14:textId="38274592" w:rsidR="00981C2E" w:rsidRDefault="00981C2E" w:rsidP="00A45E9B">
            <w:pPr>
              <w:jc w:val="center"/>
              <w:rPr>
                <w:rFonts w:ascii="Times New Roman" w:hAnsi="Times New Roman" w:cs="Times New Roman"/>
                <w:sz w:val="24"/>
              </w:rPr>
            </w:pPr>
            <w:r>
              <w:rPr>
                <w:rFonts w:ascii="Times New Roman" w:hAnsi="Times New Roman" w:cs="Times New Roman"/>
                <w:b/>
                <w:bCs/>
                <w:sz w:val="24"/>
                <w:lang w:val="en"/>
              </w:rPr>
              <w:t>c.</w:t>
            </w:r>
            <w:r>
              <w:rPr>
                <w:rFonts w:ascii="Times New Roman" w:hAnsi="Times New Roman" w:cs="Times New Roman"/>
                <w:sz w:val="24"/>
                <w:lang w:val="en"/>
              </w:rPr>
              <w:t xml:space="preserve"> Induction furnace</w:t>
            </w:r>
          </w:p>
        </w:tc>
        <w:tc>
          <w:tcPr>
            <w:tcW w:w="2712" w:type="dxa"/>
            <w:vAlign w:val="center"/>
          </w:tcPr>
          <w:p w14:paraId="077C186C" w14:textId="77777777" w:rsidR="00981C2E" w:rsidRPr="00BD2740" w:rsidRDefault="00981C2E"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the furnace for raising ingot temperature before entering the rolling mills unit</w:t>
            </w:r>
          </w:p>
        </w:tc>
        <w:tc>
          <w:tcPr>
            <w:tcW w:w="1953" w:type="dxa"/>
            <w:vAlign w:val="center"/>
          </w:tcPr>
          <w:p w14:paraId="3EC1AC65" w14:textId="77777777" w:rsidR="00981C2E" w:rsidRDefault="00981C2E" w:rsidP="00137D80">
            <w:pPr>
              <w:jc w:val="center"/>
              <w:rPr>
                <w:rFonts w:ascii="Times New Roman" w:hAnsi="Times New Roman" w:cs="Times New Roman"/>
                <w:sz w:val="24"/>
              </w:rPr>
            </w:pPr>
            <w:r>
              <w:rPr>
                <w:rFonts w:ascii="Times New Roman" w:hAnsi="Times New Roman" w:cs="Times New Roman"/>
                <w:b/>
                <w:bCs/>
                <w:sz w:val="24"/>
                <w:lang w:val="en"/>
              </w:rPr>
              <w:t>IV.c.1.</w:t>
            </w:r>
          </w:p>
        </w:tc>
        <w:tc>
          <w:tcPr>
            <w:tcW w:w="2906" w:type="dxa"/>
            <w:vAlign w:val="center"/>
          </w:tcPr>
          <w:p w14:paraId="26FF6B45" w14:textId="77777777" w:rsidR="00981C2E" w:rsidRDefault="00981C2E" w:rsidP="00700703">
            <w:pPr>
              <w:jc w:val="center"/>
              <w:rPr>
                <w:rFonts w:ascii="Times New Roman" w:hAnsi="Times New Roman" w:cs="Times New Roman"/>
                <w:sz w:val="24"/>
              </w:rPr>
            </w:pPr>
          </w:p>
        </w:tc>
        <w:tc>
          <w:tcPr>
            <w:tcW w:w="1708" w:type="dxa"/>
            <w:vAlign w:val="center"/>
          </w:tcPr>
          <w:p w14:paraId="2FC301F8" w14:textId="77777777" w:rsidR="00981C2E" w:rsidRDefault="00981C2E" w:rsidP="00700703">
            <w:pPr>
              <w:jc w:val="center"/>
              <w:rPr>
                <w:rFonts w:ascii="Times New Roman" w:hAnsi="Times New Roman" w:cs="Times New Roman"/>
                <w:sz w:val="24"/>
              </w:rPr>
            </w:pPr>
          </w:p>
        </w:tc>
      </w:tr>
      <w:tr w:rsidR="000F295D" w:rsidRPr="007C4108" w14:paraId="794F6ECD" w14:textId="77777777" w:rsidTr="0023041B">
        <w:trPr>
          <w:jc w:val="center"/>
        </w:trPr>
        <w:tc>
          <w:tcPr>
            <w:tcW w:w="2419" w:type="dxa"/>
            <w:gridSpan w:val="2"/>
            <w:vMerge/>
            <w:vAlign w:val="center"/>
          </w:tcPr>
          <w:p w14:paraId="1FA9625E" w14:textId="77777777" w:rsidR="00981C2E" w:rsidRPr="007C4108" w:rsidRDefault="00981C2E" w:rsidP="00D40BA4">
            <w:pPr>
              <w:jc w:val="center"/>
              <w:rPr>
                <w:rFonts w:ascii="Times New Roman" w:hAnsi="Times New Roman" w:cs="Times New Roman"/>
                <w:sz w:val="24"/>
              </w:rPr>
            </w:pPr>
          </w:p>
        </w:tc>
        <w:tc>
          <w:tcPr>
            <w:tcW w:w="2522" w:type="dxa"/>
            <w:vMerge/>
            <w:vAlign w:val="center"/>
          </w:tcPr>
          <w:p w14:paraId="402F856B" w14:textId="77777777" w:rsidR="00981C2E" w:rsidRDefault="00981C2E" w:rsidP="00A45E9B">
            <w:pPr>
              <w:jc w:val="center"/>
              <w:rPr>
                <w:rFonts w:ascii="Times New Roman" w:hAnsi="Times New Roman" w:cs="Times New Roman"/>
                <w:sz w:val="24"/>
              </w:rPr>
            </w:pPr>
          </w:p>
        </w:tc>
        <w:tc>
          <w:tcPr>
            <w:tcW w:w="2712" w:type="dxa"/>
            <w:vAlign w:val="center"/>
          </w:tcPr>
          <w:p w14:paraId="7A1E2878" w14:textId="77777777" w:rsidR="00981C2E" w:rsidRPr="00BD2740" w:rsidRDefault="00981C2E" w:rsidP="0086462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The furnace allows raising the ingot temperature by min 100°C</w:t>
            </w:r>
          </w:p>
        </w:tc>
        <w:tc>
          <w:tcPr>
            <w:tcW w:w="1953" w:type="dxa"/>
            <w:vAlign w:val="center"/>
          </w:tcPr>
          <w:p w14:paraId="7203722F" w14:textId="77777777" w:rsidR="00981C2E" w:rsidRPr="00F804A3" w:rsidRDefault="00981C2E" w:rsidP="00137D80">
            <w:pPr>
              <w:jc w:val="center"/>
              <w:rPr>
                <w:rFonts w:ascii="Times New Roman" w:hAnsi="Times New Roman" w:cs="Times New Roman"/>
                <w:b/>
                <w:sz w:val="24"/>
              </w:rPr>
            </w:pPr>
            <w:r>
              <w:rPr>
                <w:rFonts w:ascii="Times New Roman" w:hAnsi="Times New Roman" w:cs="Times New Roman"/>
                <w:b/>
                <w:bCs/>
                <w:sz w:val="24"/>
                <w:lang w:val="en"/>
              </w:rPr>
              <w:t>IV.c.2.</w:t>
            </w:r>
          </w:p>
        </w:tc>
        <w:tc>
          <w:tcPr>
            <w:tcW w:w="2906" w:type="dxa"/>
            <w:vAlign w:val="center"/>
          </w:tcPr>
          <w:p w14:paraId="0940792D" w14:textId="77777777" w:rsidR="00981C2E" w:rsidRDefault="00981C2E" w:rsidP="00700703">
            <w:pPr>
              <w:jc w:val="center"/>
              <w:rPr>
                <w:rFonts w:ascii="Times New Roman" w:hAnsi="Times New Roman" w:cs="Times New Roman"/>
                <w:sz w:val="24"/>
              </w:rPr>
            </w:pPr>
          </w:p>
        </w:tc>
        <w:tc>
          <w:tcPr>
            <w:tcW w:w="1708" w:type="dxa"/>
            <w:vAlign w:val="center"/>
          </w:tcPr>
          <w:p w14:paraId="09756FD2" w14:textId="77777777" w:rsidR="00981C2E" w:rsidRDefault="00981C2E" w:rsidP="00700703">
            <w:pPr>
              <w:jc w:val="center"/>
              <w:rPr>
                <w:rFonts w:ascii="Times New Roman" w:hAnsi="Times New Roman" w:cs="Times New Roman"/>
                <w:sz w:val="24"/>
              </w:rPr>
            </w:pPr>
          </w:p>
        </w:tc>
      </w:tr>
      <w:tr w:rsidR="000F295D" w:rsidRPr="007C4108" w14:paraId="79DC9957" w14:textId="77777777" w:rsidTr="0023041B">
        <w:trPr>
          <w:jc w:val="center"/>
        </w:trPr>
        <w:tc>
          <w:tcPr>
            <w:tcW w:w="2419" w:type="dxa"/>
            <w:gridSpan w:val="2"/>
            <w:vMerge/>
            <w:vAlign w:val="center"/>
          </w:tcPr>
          <w:p w14:paraId="775AB26B" w14:textId="77777777" w:rsidR="00981C2E" w:rsidRPr="007C4108" w:rsidRDefault="00981C2E" w:rsidP="00D40BA4">
            <w:pPr>
              <w:jc w:val="center"/>
              <w:rPr>
                <w:rFonts w:ascii="Times New Roman" w:hAnsi="Times New Roman" w:cs="Times New Roman"/>
                <w:sz w:val="24"/>
              </w:rPr>
            </w:pPr>
          </w:p>
        </w:tc>
        <w:tc>
          <w:tcPr>
            <w:tcW w:w="2522" w:type="dxa"/>
            <w:vMerge w:val="restart"/>
            <w:vAlign w:val="center"/>
          </w:tcPr>
          <w:p w14:paraId="6D7BAE20" w14:textId="77777777" w:rsidR="00981C2E" w:rsidRDefault="00981C2E" w:rsidP="00A45E9B">
            <w:pPr>
              <w:jc w:val="center"/>
              <w:rPr>
                <w:rFonts w:ascii="Times New Roman" w:hAnsi="Times New Roman" w:cs="Times New Roman"/>
                <w:sz w:val="24"/>
              </w:rPr>
            </w:pPr>
            <w:r>
              <w:rPr>
                <w:rFonts w:ascii="Times New Roman" w:hAnsi="Times New Roman" w:cs="Times New Roman"/>
                <w:b/>
                <w:bCs/>
                <w:sz w:val="24"/>
                <w:lang w:val="en"/>
              </w:rPr>
              <w:t>d.</w:t>
            </w:r>
            <w:r>
              <w:rPr>
                <w:rFonts w:ascii="Times New Roman" w:hAnsi="Times New Roman" w:cs="Times New Roman"/>
                <w:sz w:val="24"/>
                <w:lang w:val="en"/>
              </w:rPr>
              <w:t xml:space="preserve"> Ingot cooling chamber</w:t>
            </w:r>
          </w:p>
        </w:tc>
        <w:tc>
          <w:tcPr>
            <w:tcW w:w="2712" w:type="dxa"/>
            <w:vAlign w:val="center"/>
          </w:tcPr>
          <w:p w14:paraId="3CD3FA2F" w14:textId="77777777" w:rsidR="00981C2E" w:rsidRPr="00BD2740" w:rsidRDefault="00981C2E" w:rsidP="00864620">
            <w:pPr>
              <w:jc w:val="both"/>
              <w:rPr>
                <w:rFonts w:ascii="Times New Roman" w:hAnsi="Times New Roman" w:cs="Times New Roman"/>
                <w:b/>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the cooling chamber to lower ingot temperature before entering the rolling mills unit</w:t>
            </w:r>
          </w:p>
        </w:tc>
        <w:tc>
          <w:tcPr>
            <w:tcW w:w="1953" w:type="dxa"/>
            <w:vAlign w:val="center"/>
          </w:tcPr>
          <w:p w14:paraId="2B31C0F5" w14:textId="77777777" w:rsidR="00981C2E" w:rsidRDefault="00981C2E" w:rsidP="00805037">
            <w:pPr>
              <w:jc w:val="center"/>
              <w:rPr>
                <w:rFonts w:ascii="Times New Roman" w:hAnsi="Times New Roman" w:cs="Times New Roman"/>
                <w:sz w:val="24"/>
              </w:rPr>
            </w:pPr>
            <w:r>
              <w:rPr>
                <w:rFonts w:ascii="Times New Roman" w:hAnsi="Times New Roman" w:cs="Times New Roman"/>
                <w:b/>
                <w:bCs/>
                <w:sz w:val="24"/>
                <w:lang w:val="en"/>
              </w:rPr>
              <w:t>IV.d.1.</w:t>
            </w:r>
          </w:p>
        </w:tc>
        <w:tc>
          <w:tcPr>
            <w:tcW w:w="2906" w:type="dxa"/>
            <w:vAlign w:val="center"/>
          </w:tcPr>
          <w:p w14:paraId="2EC42F5A" w14:textId="77777777" w:rsidR="00981C2E" w:rsidRDefault="00981C2E" w:rsidP="00700703">
            <w:pPr>
              <w:jc w:val="center"/>
              <w:rPr>
                <w:rFonts w:ascii="Times New Roman" w:hAnsi="Times New Roman" w:cs="Times New Roman"/>
                <w:sz w:val="24"/>
              </w:rPr>
            </w:pPr>
          </w:p>
        </w:tc>
        <w:tc>
          <w:tcPr>
            <w:tcW w:w="1708" w:type="dxa"/>
            <w:vAlign w:val="center"/>
          </w:tcPr>
          <w:p w14:paraId="375959F3" w14:textId="77777777" w:rsidR="00981C2E" w:rsidRDefault="00981C2E" w:rsidP="00700703">
            <w:pPr>
              <w:jc w:val="center"/>
              <w:rPr>
                <w:rFonts w:ascii="Times New Roman" w:hAnsi="Times New Roman" w:cs="Times New Roman"/>
                <w:sz w:val="24"/>
              </w:rPr>
            </w:pPr>
          </w:p>
        </w:tc>
      </w:tr>
      <w:tr w:rsidR="000F295D" w:rsidRPr="007C4108" w14:paraId="72DE488A" w14:textId="77777777" w:rsidTr="0023041B">
        <w:trPr>
          <w:jc w:val="center"/>
        </w:trPr>
        <w:tc>
          <w:tcPr>
            <w:tcW w:w="2419" w:type="dxa"/>
            <w:gridSpan w:val="2"/>
            <w:vMerge/>
            <w:vAlign w:val="center"/>
          </w:tcPr>
          <w:p w14:paraId="1EF3852F" w14:textId="77777777" w:rsidR="00981C2E" w:rsidRPr="007C4108" w:rsidRDefault="00981C2E" w:rsidP="00D40BA4">
            <w:pPr>
              <w:jc w:val="center"/>
              <w:rPr>
                <w:rFonts w:ascii="Times New Roman" w:hAnsi="Times New Roman" w:cs="Times New Roman"/>
                <w:sz w:val="24"/>
              </w:rPr>
            </w:pPr>
          </w:p>
        </w:tc>
        <w:tc>
          <w:tcPr>
            <w:tcW w:w="2522" w:type="dxa"/>
            <w:vMerge/>
            <w:vAlign w:val="center"/>
          </w:tcPr>
          <w:p w14:paraId="7F49292C" w14:textId="77777777" w:rsidR="00981C2E" w:rsidRDefault="00981C2E" w:rsidP="00A45E9B">
            <w:pPr>
              <w:jc w:val="center"/>
              <w:rPr>
                <w:rFonts w:ascii="Times New Roman" w:hAnsi="Times New Roman" w:cs="Times New Roman"/>
                <w:sz w:val="24"/>
              </w:rPr>
            </w:pPr>
          </w:p>
        </w:tc>
        <w:tc>
          <w:tcPr>
            <w:tcW w:w="2712" w:type="dxa"/>
            <w:vAlign w:val="center"/>
          </w:tcPr>
          <w:p w14:paraId="34BD79AB" w14:textId="3CE926CC" w:rsidR="00981C2E" w:rsidRPr="00BD2740" w:rsidRDefault="00981C2E" w:rsidP="00864620">
            <w:pPr>
              <w:jc w:val="both"/>
              <w:rPr>
                <w:rFonts w:ascii="Times New Roman" w:hAnsi="Times New Roman" w:cs="Times New Roman"/>
                <w:b/>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The cooling chamber will allow to cool the ingot to 430°C</w:t>
            </w:r>
          </w:p>
        </w:tc>
        <w:tc>
          <w:tcPr>
            <w:tcW w:w="1953" w:type="dxa"/>
            <w:vAlign w:val="center"/>
          </w:tcPr>
          <w:p w14:paraId="63F15230" w14:textId="77777777" w:rsidR="00981C2E" w:rsidRPr="00F804A3" w:rsidRDefault="00981C2E" w:rsidP="00805037">
            <w:pPr>
              <w:jc w:val="center"/>
              <w:rPr>
                <w:rFonts w:ascii="Times New Roman" w:hAnsi="Times New Roman" w:cs="Times New Roman"/>
                <w:b/>
                <w:sz w:val="24"/>
              </w:rPr>
            </w:pPr>
            <w:r>
              <w:rPr>
                <w:rFonts w:ascii="Times New Roman" w:hAnsi="Times New Roman" w:cs="Times New Roman"/>
                <w:b/>
                <w:bCs/>
                <w:sz w:val="24"/>
                <w:lang w:val="en"/>
              </w:rPr>
              <w:t>IV.d.2.</w:t>
            </w:r>
          </w:p>
        </w:tc>
        <w:tc>
          <w:tcPr>
            <w:tcW w:w="2906" w:type="dxa"/>
            <w:vAlign w:val="center"/>
          </w:tcPr>
          <w:p w14:paraId="3BEAD6B3" w14:textId="77777777" w:rsidR="00981C2E" w:rsidRDefault="00981C2E" w:rsidP="00700703">
            <w:pPr>
              <w:jc w:val="center"/>
              <w:rPr>
                <w:rFonts w:ascii="Times New Roman" w:hAnsi="Times New Roman" w:cs="Times New Roman"/>
                <w:sz w:val="24"/>
              </w:rPr>
            </w:pPr>
          </w:p>
        </w:tc>
        <w:tc>
          <w:tcPr>
            <w:tcW w:w="1708" w:type="dxa"/>
            <w:vAlign w:val="center"/>
          </w:tcPr>
          <w:p w14:paraId="3B3B7402" w14:textId="77777777" w:rsidR="00981C2E" w:rsidRDefault="00981C2E" w:rsidP="00700703">
            <w:pPr>
              <w:jc w:val="center"/>
              <w:rPr>
                <w:rFonts w:ascii="Times New Roman" w:hAnsi="Times New Roman" w:cs="Times New Roman"/>
                <w:sz w:val="24"/>
              </w:rPr>
            </w:pPr>
          </w:p>
        </w:tc>
      </w:tr>
      <w:tr w:rsidR="000F295D" w:rsidRPr="007C4108" w14:paraId="4506B0B0" w14:textId="77777777" w:rsidTr="0023041B">
        <w:trPr>
          <w:jc w:val="center"/>
        </w:trPr>
        <w:tc>
          <w:tcPr>
            <w:tcW w:w="2419" w:type="dxa"/>
            <w:gridSpan w:val="2"/>
            <w:vMerge/>
            <w:vAlign w:val="center"/>
          </w:tcPr>
          <w:p w14:paraId="5491D1D7" w14:textId="77777777" w:rsidR="00981C2E" w:rsidRPr="007C4108" w:rsidRDefault="00981C2E" w:rsidP="00D40BA4">
            <w:pPr>
              <w:jc w:val="center"/>
              <w:rPr>
                <w:rFonts w:ascii="Times New Roman" w:hAnsi="Times New Roman" w:cs="Times New Roman"/>
                <w:sz w:val="24"/>
              </w:rPr>
            </w:pPr>
          </w:p>
        </w:tc>
        <w:tc>
          <w:tcPr>
            <w:tcW w:w="2522" w:type="dxa"/>
            <w:vMerge w:val="restart"/>
            <w:vAlign w:val="center"/>
          </w:tcPr>
          <w:p w14:paraId="792BFABF" w14:textId="77777777" w:rsidR="00981C2E" w:rsidRPr="00BD2740" w:rsidRDefault="00981C2E" w:rsidP="00A45E9B">
            <w:pPr>
              <w:jc w:val="center"/>
              <w:rPr>
                <w:rFonts w:ascii="Times New Roman" w:hAnsi="Times New Roman" w:cs="Times New Roman"/>
                <w:sz w:val="24"/>
                <w:lang w:val="en-US"/>
              </w:rPr>
            </w:pPr>
            <w:r>
              <w:rPr>
                <w:rFonts w:ascii="Times New Roman" w:hAnsi="Times New Roman" w:cs="Times New Roman"/>
                <w:b/>
                <w:bCs/>
                <w:sz w:val="24"/>
                <w:lang w:val="en"/>
              </w:rPr>
              <w:t xml:space="preserve">e. </w:t>
            </w:r>
            <w:r>
              <w:rPr>
                <w:rFonts w:ascii="Times New Roman" w:hAnsi="Times New Roman" w:cs="Times New Roman"/>
                <w:sz w:val="24"/>
                <w:lang w:val="en"/>
              </w:rPr>
              <w:t>Water cooling circuit for induction furnace/cooling chamber</w:t>
            </w:r>
          </w:p>
        </w:tc>
        <w:tc>
          <w:tcPr>
            <w:tcW w:w="2712" w:type="dxa"/>
            <w:vAlign w:val="center"/>
          </w:tcPr>
          <w:p w14:paraId="273F62D4" w14:textId="77777777" w:rsidR="00981C2E" w:rsidRPr="00BD2740" w:rsidRDefault="00981C2E"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 closed circuit system equipped with an independent chiller. </w:t>
            </w:r>
          </w:p>
        </w:tc>
        <w:tc>
          <w:tcPr>
            <w:tcW w:w="1953" w:type="dxa"/>
            <w:vAlign w:val="center"/>
          </w:tcPr>
          <w:p w14:paraId="45BF3928" w14:textId="77777777" w:rsidR="00981C2E" w:rsidRDefault="00981C2E" w:rsidP="00981C2E">
            <w:pPr>
              <w:jc w:val="center"/>
              <w:rPr>
                <w:rFonts w:ascii="Times New Roman" w:hAnsi="Times New Roman" w:cs="Times New Roman"/>
                <w:sz w:val="24"/>
              </w:rPr>
            </w:pPr>
            <w:r>
              <w:rPr>
                <w:rFonts w:ascii="Times New Roman" w:hAnsi="Times New Roman" w:cs="Times New Roman"/>
                <w:b/>
                <w:bCs/>
                <w:sz w:val="24"/>
                <w:lang w:val="en"/>
              </w:rPr>
              <w:t>IV.e.1.</w:t>
            </w:r>
          </w:p>
        </w:tc>
        <w:tc>
          <w:tcPr>
            <w:tcW w:w="2906" w:type="dxa"/>
            <w:vAlign w:val="center"/>
          </w:tcPr>
          <w:p w14:paraId="54007AB6" w14:textId="77777777" w:rsidR="00981C2E" w:rsidRDefault="00981C2E" w:rsidP="00700703">
            <w:pPr>
              <w:jc w:val="center"/>
              <w:rPr>
                <w:rFonts w:ascii="Times New Roman" w:hAnsi="Times New Roman" w:cs="Times New Roman"/>
                <w:sz w:val="24"/>
              </w:rPr>
            </w:pPr>
          </w:p>
        </w:tc>
        <w:tc>
          <w:tcPr>
            <w:tcW w:w="1708" w:type="dxa"/>
            <w:vAlign w:val="center"/>
          </w:tcPr>
          <w:p w14:paraId="31708763" w14:textId="77777777" w:rsidR="00981C2E" w:rsidRDefault="00981C2E" w:rsidP="00700703">
            <w:pPr>
              <w:jc w:val="center"/>
              <w:rPr>
                <w:rFonts w:ascii="Times New Roman" w:hAnsi="Times New Roman" w:cs="Times New Roman"/>
                <w:sz w:val="24"/>
              </w:rPr>
            </w:pPr>
          </w:p>
        </w:tc>
      </w:tr>
      <w:tr w:rsidR="000F295D" w:rsidRPr="007C4108" w14:paraId="66DEE1AF" w14:textId="77777777" w:rsidTr="0023041B">
        <w:trPr>
          <w:jc w:val="center"/>
        </w:trPr>
        <w:tc>
          <w:tcPr>
            <w:tcW w:w="2419" w:type="dxa"/>
            <w:gridSpan w:val="2"/>
            <w:vMerge/>
            <w:vAlign w:val="center"/>
          </w:tcPr>
          <w:p w14:paraId="2CB533F8" w14:textId="77777777" w:rsidR="00981C2E" w:rsidRPr="007C4108" w:rsidRDefault="00981C2E" w:rsidP="00D40BA4">
            <w:pPr>
              <w:jc w:val="center"/>
              <w:rPr>
                <w:rFonts w:ascii="Times New Roman" w:hAnsi="Times New Roman" w:cs="Times New Roman"/>
                <w:sz w:val="24"/>
              </w:rPr>
            </w:pPr>
          </w:p>
        </w:tc>
        <w:tc>
          <w:tcPr>
            <w:tcW w:w="2522" w:type="dxa"/>
            <w:vMerge/>
            <w:vAlign w:val="center"/>
          </w:tcPr>
          <w:p w14:paraId="3E977760" w14:textId="77777777" w:rsidR="00981C2E" w:rsidRDefault="00981C2E" w:rsidP="00A45E9B">
            <w:pPr>
              <w:jc w:val="center"/>
              <w:rPr>
                <w:rFonts w:ascii="Times New Roman" w:hAnsi="Times New Roman" w:cs="Times New Roman"/>
                <w:sz w:val="24"/>
              </w:rPr>
            </w:pPr>
          </w:p>
        </w:tc>
        <w:tc>
          <w:tcPr>
            <w:tcW w:w="2712" w:type="dxa"/>
            <w:vAlign w:val="center"/>
          </w:tcPr>
          <w:p w14:paraId="53CB8640" w14:textId="77777777" w:rsidR="00981C2E" w:rsidRPr="00BD2740" w:rsidRDefault="00981C2E" w:rsidP="0086462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continuously working water filter allowing separation of particles of 50 μm</w:t>
            </w:r>
          </w:p>
        </w:tc>
        <w:tc>
          <w:tcPr>
            <w:tcW w:w="1953" w:type="dxa"/>
            <w:vAlign w:val="center"/>
          </w:tcPr>
          <w:p w14:paraId="41EA2010" w14:textId="77777777" w:rsidR="00981C2E" w:rsidRPr="00F804A3" w:rsidRDefault="00981C2E" w:rsidP="00981C2E">
            <w:pPr>
              <w:jc w:val="center"/>
              <w:rPr>
                <w:rFonts w:ascii="Times New Roman" w:hAnsi="Times New Roman" w:cs="Times New Roman"/>
                <w:b/>
                <w:sz w:val="24"/>
              </w:rPr>
            </w:pPr>
            <w:r>
              <w:rPr>
                <w:rFonts w:ascii="Times New Roman" w:hAnsi="Times New Roman" w:cs="Times New Roman"/>
                <w:b/>
                <w:bCs/>
                <w:sz w:val="24"/>
                <w:lang w:val="en"/>
              </w:rPr>
              <w:t>IV.e.2.</w:t>
            </w:r>
          </w:p>
        </w:tc>
        <w:tc>
          <w:tcPr>
            <w:tcW w:w="2906" w:type="dxa"/>
            <w:vAlign w:val="center"/>
          </w:tcPr>
          <w:p w14:paraId="4DDCE558" w14:textId="77777777" w:rsidR="00981C2E" w:rsidRDefault="00981C2E" w:rsidP="00700703">
            <w:pPr>
              <w:jc w:val="center"/>
              <w:rPr>
                <w:rFonts w:ascii="Times New Roman" w:hAnsi="Times New Roman" w:cs="Times New Roman"/>
                <w:sz w:val="24"/>
              </w:rPr>
            </w:pPr>
          </w:p>
        </w:tc>
        <w:tc>
          <w:tcPr>
            <w:tcW w:w="1708" w:type="dxa"/>
            <w:vAlign w:val="center"/>
          </w:tcPr>
          <w:p w14:paraId="2E575183" w14:textId="77777777" w:rsidR="00981C2E" w:rsidRDefault="00981C2E" w:rsidP="00700703">
            <w:pPr>
              <w:jc w:val="center"/>
              <w:rPr>
                <w:rFonts w:ascii="Times New Roman" w:hAnsi="Times New Roman" w:cs="Times New Roman"/>
                <w:sz w:val="24"/>
              </w:rPr>
            </w:pPr>
          </w:p>
        </w:tc>
      </w:tr>
      <w:tr w:rsidR="000F295D" w:rsidRPr="007C4108" w14:paraId="0C0905C2" w14:textId="77777777" w:rsidTr="0023041B">
        <w:trPr>
          <w:jc w:val="center"/>
        </w:trPr>
        <w:tc>
          <w:tcPr>
            <w:tcW w:w="2419" w:type="dxa"/>
            <w:gridSpan w:val="2"/>
            <w:vMerge/>
            <w:vAlign w:val="center"/>
          </w:tcPr>
          <w:p w14:paraId="0F84E146" w14:textId="77777777" w:rsidR="00981C2E" w:rsidRPr="007C4108" w:rsidRDefault="00981C2E" w:rsidP="00D40BA4">
            <w:pPr>
              <w:jc w:val="center"/>
              <w:rPr>
                <w:rFonts w:ascii="Times New Roman" w:hAnsi="Times New Roman" w:cs="Times New Roman"/>
                <w:sz w:val="24"/>
              </w:rPr>
            </w:pPr>
          </w:p>
        </w:tc>
        <w:tc>
          <w:tcPr>
            <w:tcW w:w="2522" w:type="dxa"/>
            <w:vMerge w:val="restart"/>
            <w:vAlign w:val="center"/>
          </w:tcPr>
          <w:p w14:paraId="77C30714" w14:textId="55A4D70B" w:rsidR="00981C2E" w:rsidRPr="00BD2740" w:rsidRDefault="00981C2E" w:rsidP="00A45E9B">
            <w:pPr>
              <w:jc w:val="center"/>
              <w:rPr>
                <w:rFonts w:ascii="Times New Roman" w:hAnsi="Times New Roman" w:cs="Times New Roman"/>
                <w:sz w:val="24"/>
                <w:lang w:val="en-US"/>
              </w:rPr>
            </w:pPr>
            <w:r>
              <w:rPr>
                <w:rFonts w:ascii="Times New Roman" w:hAnsi="Times New Roman" w:cs="Times New Roman"/>
                <w:b/>
                <w:bCs/>
                <w:sz w:val="24"/>
                <w:lang w:val="en"/>
              </w:rPr>
              <w:t>f.</w:t>
            </w:r>
            <w:r>
              <w:rPr>
                <w:rFonts w:ascii="Times New Roman" w:hAnsi="Times New Roman" w:cs="Times New Roman"/>
                <w:sz w:val="24"/>
                <w:lang w:val="en"/>
              </w:rPr>
              <w:t xml:space="preserve"> System for measuring ingot temperature</w:t>
            </w:r>
          </w:p>
        </w:tc>
        <w:tc>
          <w:tcPr>
            <w:tcW w:w="2712" w:type="dxa"/>
            <w:vAlign w:val="center"/>
          </w:tcPr>
          <w:p w14:paraId="0FF38381" w14:textId="77777777" w:rsidR="00981C2E" w:rsidRPr="00BD2740" w:rsidRDefault="00981C2E" w:rsidP="00864620">
            <w:pPr>
              <w:jc w:val="both"/>
              <w:rPr>
                <w:rFonts w:ascii="Times New Roman" w:hAnsi="Times New Roman" w:cs="Times New Roman"/>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 xml:space="preserve">Use of min two pyrometers. </w:t>
            </w:r>
          </w:p>
        </w:tc>
        <w:tc>
          <w:tcPr>
            <w:tcW w:w="1953" w:type="dxa"/>
            <w:vAlign w:val="center"/>
          </w:tcPr>
          <w:p w14:paraId="0C089B72" w14:textId="77777777" w:rsidR="00981C2E" w:rsidRPr="00F804A3" w:rsidRDefault="00981C2E" w:rsidP="00981C2E">
            <w:pPr>
              <w:jc w:val="center"/>
              <w:rPr>
                <w:rFonts w:ascii="Times New Roman" w:hAnsi="Times New Roman" w:cs="Times New Roman"/>
                <w:b/>
                <w:sz w:val="24"/>
              </w:rPr>
            </w:pPr>
            <w:r>
              <w:rPr>
                <w:rFonts w:ascii="Times New Roman" w:hAnsi="Times New Roman" w:cs="Times New Roman"/>
                <w:b/>
                <w:bCs/>
                <w:sz w:val="24"/>
                <w:lang w:val="en"/>
              </w:rPr>
              <w:t>IV.f.1.</w:t>
            </w:r>
          </w:p>
        </w:tc>
        <w:tc>
          <w:tcPr>
            <w:tcW w:w="2906" w:type="dxa"/>
            <w:vAlign w:val="center"/>
          </w:tcPr>
          <w:p w14:paraId="41402501" w14:textId="77777777" w:rsidR="00981C2E" w:rsidRDefault="00981C2E" w:rsidP="00700703">
            <w:pPr>
              <w:jc w:val="center"/>
              <w:rPr>
                <w:rFonts w:ascii="Times New Roman" w:hAnsi="Times New Roman" w:cs="Times New Roman"/>
                <w:sz w:val="24"/>
              </w:rPr>
            </w:pPr>
          </w:p>
        </w:tc>
        <w:tc>
          <w:tcPr>
            <w:tcW w:w="1708" w:type="dxa"/>
            <w:vAlign w:val="center"/>
          </w:tcPr>
          <w:p w14:paraId="54D860DE" w14:textId="77777777" w:rsidR="00981C2E" w:rsidRDefault="00981C2E" w:rsidP="00700703">
            <w:pPr>
              <w:jc w:val="center"/>
              <w:rPr>
                <w:rFonts w:ascii="Times New Roman" w:hAnsi="Times New Roman" w:cs="Times New Roman"/>
                <w:sz w:val="24"/>
              </w:rPr>
            </w:pPr>
          </w:p>
        </w:tc>
      </w:tr>
      <w:tr w:rsidR="000F295D" w:rsidRPr="007C4108" w14:paraId="51A62633" w14:textId="77777777" w:rsidTr="0023041B">
        <w:trPr>
          <w:jc w:val="center"/>
        </w:trPr>
        <w:tc>
          <w:tcPr>
            <w:tcW w:w="2419" w:type="dxa"/>
            <w:gridSpan w:val="2"/>
            <w:vMerge/>
            <w:vAlign w:val="center"/>
          </w:tcPr>
          <w:p w14:paraId="512EA689" w14:textId="77777777" w:rsidR="00981C2E" w:rsidRPr="007C4108" w:rsidRDefault="00981C2E" w:rsidP="00D40BA4">
            <w:pPr>
              <w:jc w:val="center"/>
              <w:rPr>
                <w:rFonts w:ascii="Times New Roman" w:hAnsi="Times New Roman" w:cs="Times New Roman"/>
                <w:sz w:val="24"/>
              </w:rPr>
            </w:pPr>
          </w:p>
        </w:tc>
        <w:tc>
          <w:tcPr>
            <w:tcW w:w="2522" w:type="dxa"/>
            <w:vMerge/>
            <w:vAlign w:val="center"/>
          </w:tcPr>
          <w:p w14:paraId="05B7C56B" w14:textId="77777777" w:rsidR="00981C2E" w:rsidRDefault="00981C2E" w:rsidP="00A45E9B">
            <w:pPr>
              <w:jc w:val="center"/>
              <w:rPr>
                <w:rFonts w:ascii="Times New Roman" w:hAnsi="Times New Roman" w:cs="Times New Roman"/>
                <w:sz w:val="24"/>
              </w:rPr>
            </w:pPr>
          </w:p>
        </w:tc>
        <w:tc>
          <w:tcPr>
            <w:tcW w:w="2712" w:type="dxa"/>
            <w:vAlign w:val="center"/>
          </w:tcPr>
          <w:p w14:paraId="761D3FB5" w14:textId="77777777" w:rsidR="00981C2E" w:rsidRPr="00BD2740" w:rsidRDefault="00981C2E"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 xml:space="preserve">Placing the pyrometer #1 in front of the induction furnace or in front of the cooling chamber. </w:t>
            </w:r>
          </w:p>
        </w:tc>
        <w:tc>
          <w:tcPr>
            <w:tcW w:w="1953" w:type="dxa"/>
            <w:vAlign w:val="center"/>
          </w:tcPr>
          <w:p w14:paraId="5B21F88A" w14:textId="77777777" w:rsidR="00981C2E" w:rsidRPr="00F804A3" w:rsidRDefault="00981C2E" w:rsidP="00981C2E">
            <w:pPr>
              <w:jc w:val="center"/>
              <w:rPr>
                <w:rFonts w:ascii="Times New Roman" w:hAnsi="Times New Roman" w:cs="Times New Roman"/>
                <w:b/>
                <w:sz w:val="24"/>
              </w:rPr>
            </w:pPr>
            <w:r>
              <w:rPr>
                <w:rFonts w:ascii="Times New Roman" w:hAnsi="Times New Roman" w:cs="Times New Roman"/>
                <w:b/>
                <w:bCs/>
                <w:sz w:val="24"/>
                <w:lang w:val="en"/>
              </w:rPr>
              <w:t>IV.f.2.</w:t>
            </w:r>
          </w:p>
        </w:tc>
        <w:tc>
          <w:tcPr>
            <w:tcW w:w="2906" w:type="dxa"/>
            <w:vAlign w:val="center"/>
          </w:tcPr>
          <w:p w14:paraId="4148B4A7" w14:textId="77777777" w:rsidR="00981C2E" w:rsidRDefault="00981C2E" w:rsidP="00700703">
            <w:pPr>
              <w:jc w:val="center"/>
              <w:rPr>
                <w:rFonts w:ascii="Times New Roman" w:hAnsi="Times New Roman" w:cs="Times New Roman"/>
                <w:sz w:val="24"/>
              </w:rPr>
            </w:pPr>
          </w:p>
        </w:tc>
        <w:tc>
          <w:tcPr>
            <w:tcW w:w="1708" w:type="dxa"/>
            <w:vAlign w:val="center"/>
          </w:tcPr>
          <w:p w14:paraId="1D474170" w14:textId="77777777" w:rsidR="00981C2E" w:rsidRDefault="00981C2E" w:rsidP="00700703">
            <w:pPr>
              <w:jc w:val="center"/>
              <w:rPr>
                <w:rFonts w:ascii="Times New Roman" w:hAnsi="Times New Roman" w:cs="Times New Roman"/>
                <w:sz w:val="24"/>
              </w:rPr>
            </w:pPr>
          </w:p>
        </w:tc>
      </w:tr>
      <w:tr w:rsidR="000F295D" w:rsidRPr="007C4108" w14:paraId="289C93D8" w14:textId="77777777" w:rsidTr="0023041B">
        <w:trPr>
          <w:jc w:val="center"/>
        </w:trPr>
        <w:tc>
          <w:tcPr>
            <w:tcW w:w="2419" w:type="dxa"/>
            <w:gridSpan w:val="2"/>
            <w:vMerge/>
            <w:vAlign w:val="center"/>
          </w:tcPr>
          <w:p w14:paraId="6E145B6D" w14:textId="77777777" w:rsidR="00981C2E" w:rsidRPr="007C4108" w:rsidRDefault="00981C2E" w:rsidP="00D40BA4">
            <w:pPr>
              <w:jc w:val="center"/>
              <w:rPr>
                <w:rFonts w:ascii="Times New Roman" w:hAnsi="Times New Roman" w:cs="Times New Roman"/>
                <w:sz w:val="24"/>
              </w:rPr>
            </w:pPr>
          </w:p>
        </w:tc>
        <w:tc>
          <w:tcPr>
            <w:tcW w:w="2522" w:type="dxa"/>
            <w:vMerge/>
            <w:vAlign w:val="center"/>
          </w:tcPr>
          <w:p w14:paraId="1E0449D4" w14:textId="77777777" w:rsidR="00981C2E" w:rsidRDefault="00981C2E" w:rsidP="00A45E9B">
            <w:pPr>
              <w:jc w:val="center"/>
              <w:rPr>
                <w:rFonts w:ascii="Times New Roman" w:hAnsi="Times New Roman" w:cs="Times New Roman"/>
                <w:sz w:val="24"/>
              </w:rPr>
            </w:pPr>
          </w:p>
        </w:tc>
        <w:tc>
          <w:tcPr>
            <w:tcW w:w="2712" w:type="dxa"/>
            <w:vAlign w:val="center"/>
          </w:tcPr>
          <w:p w14:paraId="25910CC7" w14:textId="77777777" w:rsidR="00981C2E" w:rsidRPr="00BD2740" w:rsidRDefault="00981C2E"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3. </w:t>
            </w:r>
            <w:r>
              <w:rPr>
                <w:rFonts w:ascii="Times New Roman" w:hAnsi="Times New Roman" w:cs="Times New Roman"/>
                <w:sz w:val="24"/>
                <w:lang w:val="en"/>
              </w:rPr>
              <w:t xml:space="preserve">Placing the pyrometer #2 in front of the rolling mill </w:t>
            </w:r>
          </w:p>
        </w:tc>
        <w:tc>
          <w:tcPr>
            <w:tcW w:w="1953" w:type="dxa"/>
            <w:vAlign w:val="center"/>
          </w:tcPr>
          <w:p w14:paraId="48A40210" w14:textId="77777777" w:rsidR="00981C2E" w:rsidRPr="00F804A3" w:rsidRDefault="00981C2E" w:rsidP="00981C2E">
            <w:pPr>
              <w:jc w:val="center"/>
              <w:rPr>
                <w:rFonts w:ascii="Times New Roman" w:hAnsi="Times New Roman" w:cs="Times New Roman"/>
                <w:b/>
                <w:sz w:val="24"/>
              </w:rPr>
            </w:pPr>
            <w:r>
              <w:rPr>
                <w:rFonts w:ascii="Times New Roman" w:hAnsi="Times New Roman" w:cs="Times New Roman"/>
                <w:b/>
                <w:bCs/>
                <w:sz w:val="24"/>
                <w:lang w:val="en"/>
              </w:rPr>
              <w:t>IV.f.3.</w:t>
            </w:r>
          </w:p>
        </w:tc>
        <w:tc>
          <w:tcPr>
            <w:tcW w:w="2906" w:type="dxa"/>
            <w:vAlign w:val="center"/>
          </w:tcPr>
          <w:p w14:paraId="56EFFC7F" w14:textId="77777777" w:rsidR="00981C2E" w:rsidRDefault="00981C2E" w:rsidP="00700703">
            <w:pPr>
              <w:jc w:val="center"/>
              <w:rPr>
                <w:rFonts w:ascii="Times New Roman" w:hAnsi="Times New Roman" w:cs="Times New Roman"/>
                <w:sz w:val="24"/>
              </w:rPr>
            </w:pPr>
          </w:p>
        </w:tc>
        <w:tc>
          <w:tcPr>
            <w:tcW w:w="1708" w:type="dxa"/>
            <w:vAlign w:val="center"/>
          </w:tcPr>
          <w:p w14:paraId="4FB6886D" w14:textId="77777777" w:rsidR="00981C2E" w:rsidRDefault="00981C2E" w:rsidP="00700703">
            <w:pPr>
              <w:jc w:val="center"/>
              <w:rPr>
                <w:rFonts w:ascii="Times New Roman" w:hAnsi="Times New Roman" w:cs="Times New Roman"/>
                <w:sz w:val="24"/>
              </w:rPr>
            </w:pPr>
          </w:p>
        </w:tc>
      </w:tr>
      <w:tr w:rsidR="000F295D" w:rsidRPr="007C4108" w14:paraId="1693BD4A" w14:textId="77777777" w:rsidTr="0023041B">
        <w:trPr>
          <w:jc w:val="center"/>
        </w:trPr>
        <w:tc>
          <w:tcPr>
            <w:tcW w:w="2419" w:type="dxa"/>
            <w:gridSpan w:val="2"/>
            <w:vMerge/>
            <w:vAlign w:val="center"/>
          </w:tcPr>
          <w:p w14:paraId="19E07B92" w14:textId="77777777" w:rsidR="00981C2E" w:rsidRPr="007C4108" w:rsidRDefault="00981C2E" w:rsidP="00D40BA4">
            <w:pPr>
              <w:jc w:val="center"/>
              <w:rPr>
                <w:rFonts w:ascii="Times New Roman" w:hAnsi="Times New Roman" w:cs="Times New Roman"/>
                <w:sz w:val="24"/>
              </w:rPr>
            </w:pPr>
          </w:p>
        </w:tc>
        <w:tc>
          <w:tcPr>
            <w:tcW w:w="2522" w:type="dxa"/>
            <w:vMerge/>
            <w:vAlign w:val="center"/>
          </w:tcPr>
          <w:p w14:paraId="53F1490F" w14:textId="77777777" w:rsidR="00981C2E" w:rsidRDefault="00981C2E" w:rsidP="00A45E9B">
            <w:pPr>
              <w:jc w:val="center"/>
              <w:rPr>
                <w:rFonts w:ascii="Times New Roman" w:hAnsi="Times New Roman" w:cs="Times New Roman"/>
                <w:sz w:val="24"/>
              </w:rPr>
            </w:pPr>
          </w:p>
        </w:tc>
        <w:tc>
          <w:tcPr>
            <w:tcW w:w="2712" w:type="dxa"/>
            <w:vAlign w:val="center"/>
          </w:tcPr>
          <w:p w14:paraId="6A8CA70D" w14:textId="77777777" w:rsidR="00981C2E" w:rsidRPr="00BD2740" w:rsidRDefault="00981C2E"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4. </w:t>
            </w:r>
            <w:r>
              <w:rPr>
                <w:rFonts w:ascii="Times New Roman" w:hAnsi="Times New Roman" w:cs="Times New Roman"/>
                <w:sz w:val="24"/>
                <w:lang w:val="en"/>
              </w:rPr>
              <w:t xml:space="preserve">Range of temperature measurement from 300 to 600 </w:t>
            </w:r>
            <w:r>
              <w:rPr>
                <w:rFonts w:ascii="Times New Roman" w:hAnsi="Times New Roman" w:cs="Times New Roman"/>
                <w:sz w:val="24"/>
                <w:vertAlign w:val="superscript"/>
                <w:lang w:val="en"/>
              </w:rPr>
              <w:t>o</w:t>
            </w:r>
            <w:r>
              <w:rPr>
                <w:rFonts w:ascii="Times New Roman" w:hAnsi="Times New Roman" w:cs="Times New Roman"/>
                <w:sz w:val="24"/>
                <w:lang w:val="en"/>
              </w:rPr>
              <w:t>C</w:t>
            </w:r>
          </w:p>
        </w:tc>
        <w:tc>
          <w:tcPr>
            <w:tcW w:w="1953" w:type="dxa"/>
            <w:vAlign w:val="center"/>
          </w:tcPr>
          <w:p w14:paraId="30F19F6D" w14:textId="77777777" w:rsidR="00981C2E" w:rsidRPr="00F804A3" w:rsidRDefault="00981C2E" w:rsidP="00981C2E">
            <w:pPr>
              <w:jc w:val="center"/>
              <w:rPr>
                <w:rFonts w:ascii="Times New Roman" w:hAnsi="Times New Roman" w:cs="Times New Roman"/>
                <w:b/>
                <w:sz w:val="24"/>
              </w:rPr>
            </w:pPr>
            <w:r>
              <w:rPr>
                <w:rFonts w:ascii="Times New Roman" w:hAnsi="Times New Roman" w:cs="Times New Roman"/>
                <w:b/>
                <w:bCs/>
                <w:sz w:val="24"/>
                <w:lang w:val="en"/>
              </w:rPr>
              <w:t>IV.f.4.</w:t>
            </w:r>
          </w:p>
        </w:tc>
        <w:tc>
          <w:tcPr>
            <w:tcW w:w="2906" w:type="dxa"/>
            <w:vAlign w:val="center"/>
          </w:tcPr>
          <w:p w14:paraId="407DDC2F" w14:textId="77777777" w:rsidR="00981C2E" w:rsidRDefault="00981C2E" w:rsidP="00700703">
            <w:pPr>
              <w:jc w:val="center"/>
              <w:rPr>
                <w:rFonts w:ascii="Times New Roman" w:hAnsi="Times New Roman" w:cs="Times New Roman"/>
                <w:sz w:val="24"/>
              </w:rPr>
            </w:pPr>
          </w:p>
        </w:tc>
        <w:tc>
          <w:tcPr>
            <w:tcW w:w="1708" w:type="dxa"/>
            <w:vAlign w:val="center"/>
          </w:tcPr>
          <w:p w14:paraId="3774CAC5" w14:textId="77777777" w:rsidR="00981C2E" w:rsidRDefault="00981C2E" w:rsidP="00700703">
            <w:pPr>
              <w:jc w:val="center"/>
              <w:rPr>
                <w:rFonts w:ascii="Times New Roman" w:hAnsi="Times New Roman" w:cs="Times New Roman"/>
                <w:sz w:val="24"/>
              </w:rPr>
            </w:pPr>
          </w:p>
        </w:tc>
      </w:tr>
      <w:tr w:rsidR="000F295D" w:rsidRPr="007C4108" w14:paraId="085FFC2C" w14:textId="77777777" w:rsidTr="0023041B">
        <w:trPr>
          <w:jc w:val="center"/>
        </w:trPr>
        <w:tc>
          <w:tcPr>
            <w:tcW w:w="2419" w:type="dxa"/>
            <w:gridSpan w:val="2"/>
            <w:vAlign w:val="center"/>
          </w:tcPr>
          <w:p w14:paraId="3CD16B91" w14:textId="77777777" w:rsidR="00981C2E" w:rsidRPr="007C4108" w:rsidRDefault="00981C2E" w:rsidP="00D40BA4">
            <w:pPr>
              <w:jc w:val="center"/>
              <w:rPr>
                <w:rFonts w:ascii="Times New Roman" w:hAnsi="Times New Roman" w:cs="Times New Roman"/>
                <w:sz w:val="24"/>
              </w:rPr>
            </w:pPr>
          </w:p>
        </w:tc>
        <w:tc>
          <w:tcPr>
            <w:tcW w:w="2522" w:type="dxa"/>
            <w:vAlign w:val="center"/>
          </w:tcPr>
          <w:p w14:paraId="49186F8B" w14:textId="77777777" w:rsidR="00981C2E" w:rsidRDefault="00981C2E" w:rsidP="00A45E9B">
            <w:pPr>
              <w:jc w:val="center"/>
              <w:rPr>
                <w:rFonts w:ascii="Times New Roman" w:hAnsi="Times New Roman" w:cs="Times New Roman"/>
                <w:sz w:val="24"/>
              </w:rPr>
            </w:pPr>
          </w:p>
        </w:tc>
        <w:tc>
          <w:tcPr>
            <w:tcW w:w="2712" w:type="dxa"/>
            <w:vAlign w:val="center"/>
          </w:tcPr>
          <w:p w14:paraId="497C077B" w14:textId="77777777" w:rsidR="00981C2E" w:rsidRDefault="00981C2E" w:rsidP="00864620">
            <w:pPr>
              <w:jc w:val="both"/>
              <w:rPr>
                <w:rFonts w:ascii="Times New Roman" w:hAnsi="Times New Roman" w:cs="Times New Roman"/>
                <w:b/>
                <w:sz w:val="24"/>
              </w:rPr>
            </w:pPr>
          </w:p>
        </w:tc>
        <w:tc>
          <w:tcPr>
            <w:tcW w:w="1953" w:type="dxa"/>
            <w:vAlign w:val="center"/>
          </w:tcPr>
          <w:p w14:paraId="3637C74F" w14:textId="77777777" w:rsidR="00981C2E" w:rsidRPr="00F804A3" w:rsidRDefault="00981C2E" w:rsidP="00981C2E">
            <w:pPr>
              <w:jc w:val="center"/>
              <w:rPr>
                <w:rFonts w:ascii="Times New Roman" w:hAnsi="Times New Roman" w:cs="Times New Roman"/>
                <w:b/>
                <w:sz w:val="24"/>
              </w:rPr>
            </w:pPr>
          </w:p>
        </w:tc>
        <w:tc>
          <w:tcPr>
            <w:tcW w:w="2906" w:type="dxa"/>
            <w:vAlign w:val="center"/>
          </w:tcPr>
          <w:p w14:paraId="14E6026F" w14:textId="77777777" w:rsidR="00981C2E" w:rsidRDefault="00981C2E" w:rsidP="00700703">
            <w:pPr>
              <w:jc w:val="center"/>
              <w:rPr>
                <w:rFonts w:ascii="Times New Roman" w:hAnsi="Times New Roman" w:cs="Times New Roman"/>
                <w:sz w:val="24"/>
              </w:rPr>
            </w:pPr>
          </w:p>
        </w:tc>
        <w:tc>
          <w:tcPr>
            <w:tcW w:w="1708" w:type="dxa"/>
            <w:vAlign w:val="center"/>
          </w:tcPr>
          <w:p w14:paraId="56F822E8" w14:textId="77777777" w:rsidR="00981C2E" w:rsidRDefault="00981C2E" w:rsidP="00700703">
            <w:pPr>
              <w:jc w:val="center"/>
              <w:rPr>
                <w:rFonts w:ascii="Times New Roman" w:hAnsi="Times New Roman" w:cs="Times New Roman"/>
                <w:sz w:val="24"/>
              </w:rPr>
            </w:pPr>
          </w:p>
        </w:tc>
      </w:tr>
      <w:tr w:rsidR="000F295D" w:rsidRPr="007C4108" w14:paraId="032F92CD" w14:textId="77777777" w:rsidTr="0023041B">
        <w:trPr>
          <w:trHeight w:val="11"/>
          <w:jc w:val="center"/>
        </w:trPr>
        <w:tc>
          <w:tcPr>
            <w:tcW w:w="2419" w:type="dxa"/>
            <w:gridSpan w:val="2"/>
            <w:vMerge w:val="restart"/>
            <w:vAlign w:val="center"/>
          </w:tcPr>
          <w:p w14:paraId="6559C7F3" w14:textId="77777777" w:rsidR="00981C2E" w:rsidRPr="007C4108" w:rsidRDefault="00981C2E" w:rsidP="00D40BA4">
            <w:pPr>
              <w:jc w:val="center"/>
              <w:rPr>
                <w:rFonts w:ascii="Times New Roman" w:hAnsi="Times New Roman" w:cs="Times New Roman"/>
                <w:sz w:val="24"/>
              </w:rPr>
            </w:pPr>
            <w:r>
              <w:rPr>
                <w:rFonts w:ascii="Times New Roman" w:hAnsi="Times New Roman" w:cs="Times New Roman"/>
                <w:b/>
                <w:bCs/>
                <w:sz w:val="24"/>
                <w:lang w:val="en"/>
              </w:rPr>
              <w:t>V. Rolling mill unit</w:t>
            </w:r>
          </w:p>
        </w:tc>
        <w:tc>
          <w:tcPr>
            <w:tcW w:w="2522" w:type="dxa"/>
            <w:vAlign w:val="center"/>
          </w:tcPr>
          <w:p w14:paraId="4058964F" w14:textId="77777777" w:rsidR="00981C2E" w:rsidRPr="00BD2740" w:rsidRDefault="00981C2E" w:rsidP="00A45E9B">
            <w:pPr>
              <w:jc w:val="center"/>
              <w:rPr>
                <w:rFonts w:ascii="Times New Roman" w:hAnsi="Times New Roman" w:cs="Times New Roman"/>
                <w:sz w:val="24"/>
                <w:lang w:val="en-US"/>
              </w:rPr>
            </w:pPr>
            <w:r>
              <w:rPr>
                <w:rFonts w:ascii="Times New Roman" w:hAnsi="Times New Roman" w:cs="Times New Roman"/>
                <w:b/>
                <w:bCs/>
                <w:sz w:val="24"/>
                <w:lang w:val="en"/>
              </w:rPr>
              <w:t>a.</w:t>
            </w:r>
            <w:r>
              <w:rPr>
                <w:rFonts w:ascii="Times New Roman" w:hAnsi="Times New Roman" w:cs="Times New Roman"/>
                <w:sz w:val="24"/>
                <w:lang w:val="en"/>
              </w:rPr>
              <w:t xml:space="preserve"> Construction of the rolling mill unit</w:t>
            </w:r>
          </w:p>
        </w:tc>
        <w:tc>
          <w:tcPr>
            <w:tcW w:w="2712" w:type="dxa"/>
            <w:vAlign w:val="center"/>
          </w:tcPr>
          <w:p w14:paraId="218B3728" w14:textId="77777777" w:rsidR="00981C2E" w:rsidRPr="00BD2740" w:rsidRDefault="00981C2E" w:rsidP="00864620">
            <w:pPr>
              <w:jc w:val="both"/>
              <w:rPr>
                <w:rFonts w:ascii="Times New Roman" w:hAnsi="Times New Roman" w:cs="Times New Roman"/>
                <w:sz w:val="24"/>
                <w:lang w:val="en-US"/>
              </w:rPr>
            </w:pPr>
            <w:r>
              <w:rPr>
                <w:rFonts w:ascii="Times New Roman" w:hAnsi="Times New Roman" w:cs="Times New Roman"/>
                <w:sz w:val="24"/>
                <w:lang w:val="en"/>
              </w:rPr>
              <w:t>1. Use of the roughing mill and finishing mill</w:t>
            </w:r>
          </w:p>
        </w:tc>
        <w:tc>
          <w:tcPr>
            <w:tcW w:w="1953" w:type="dxa"/>
            <w:vAlign w:val="center"/>
          </w:tcPr>
          <w:p w14:paraId="74CFC6EE" w14:textId="77777777" w:rsidR="00981C2E" w:rsidRDefault="00981C2E" w:rsidP="00700703">
            <w:pPr>
              <w:jc w:val="center"/>
              <w:rPr>
                <w:rFonts w:ascii="Times New Roman" w:hAnsi="Times New Roman" w:cs="Times New Roman"/>
                <w:sz w:val="24"/>
              </w:rPr>
            </w:pPr>
            <w:r>
              <w:rPr>
                <w:rFonts w:ascii="Times New Roman" w:hAnsi="Times New Roman" w:cs="Times New Roman"/>
                <w:b/>
                <w:bCs/>
                <w:sz w:val="24"/>
                <w:lang w:val="en"/>
              </w:rPr>
              <w:t>V.a.1.</w:t>
            </w:r>
          </w:p>
        </w:tc>
        <w:tc>
          <w:tcPr>
            <w:tcW w:w="2906" w:type="dxa"/>
            <w:vAlign w:val="center"/>
          </w:tcPr>
          <w:p w14:paraId="620F8AA6" w14:textId="77777777" w:rsidR="00981C2E" w:rsidRDefault="00981C2E" w:rsidP="00700703">
            <w:pPr>
              <w:jc w:val="center"/>
              <w:rPr>
                <w:rFonts w:ascii="Times New Roman" w:hAnsi="Times New Roman" w:cs="Times New Roman"/>
                <w:sz w:val="24"/>
              </w:rPr>
            </w:pPr>
          </w:p>
        </w:tc>
        <w:tc>
          <w:tcPr>
            <w:tcW w:w="1708" w:type="dxa"/>
            <w:vAlign w:val="center"/>
          </w:tcPr>
          <w:p w14:paraId="0946FB9E" w14:textId="77777777" w:rsidR="00981C2E" w:rsidRDefault="00981C2E" w:rsidP="00700703">
            <w:pPr>
              <w:jc w:val="center"/>
              <w:rPr>
                <w:rFonts w:ascii="Times New Roman" w:hAnsi="Times New Roman" w:cs="Times New Roman"/>
                <w:sz w:val="24"/>
              </w:rPr>
            </w:pPr>
          </w:p>
        </w:tc>
      </w:tr>
      <w:tr w:rsidR="000F295D" w:rsidRPr="007C4108" w14:paraId="031B5979" w14:textId="77777777" w:rsidTr="0023041B">
        <w:trPr>
          <w:jc w:val="center"/>
        </w:trPr>
        <w:tc>
          <w:tcPr>
            <w:tcW w:w="2419" w:type="dxa"/>
            <w:gridSpan w:val="2"/>
            <w:vMerge/>
            <w:vAlign w:val="center"/>
          </w:tcPr>
          <w:p w14:paraId="531F7101" w14:textId="77777777" w:rsidR="00981C2E" w:rsidRPr="007C4108" w:rsidRDefault="00981C2E" w:rsidP="00D40BA4">
            <w:pPr>
              <w:jc w:val="center"/>
              <w:rPr>
                <w:rFonts w:ascii="Times New Roman" w:hAnsi="Times New Roman" w:cs="Times New Roman"/>
                <w:sz w:val="24"/>
              </w:rPr>
            </w:pPr>
          </w:p>
        </w:tc>
        <w:tc>
          <w:tcPr>
            <w:tcW w:w="2522" w:type="dxa"/>
            <w:vAlign w:val="center"/>
          </w:tcPr>
          <w:p w14:paraId="783F057C" w14:textId="77777777" w:rsidR="00981C2E" w:rsidRPr="00666556" w:rsidRDefault="00981C2E" w:rsidP="00A45E9B">
            <w:pPr>
              <w:jc w:val="center"/>
              <w:rPr>
                <w:rFonts w:ascii="Times New Roman" w:hAnsi="Times New Roman" w:cs="Times New Roman"/>
                <w:b/>
                <w:sz w:val="24"/>
              </w:rPr>
            </w:pPr>
            <w:r>
              <w:rPr>
                <w:rFonts w:ascii="Times New Roman" w:hAnsi="Times New Roman" w:cs="Times New Roman"/>
                <w:b/>
                <w:bCs/>
                <w:sz w:val="24"/>
                <w:lang w:val="en"/>
              </w:rPr>
              <w:t xml:space="preserve">b. </w:t>
            </w:r>
            <w:r>
              <w:rPr>
                <w:rFonts w:ascii="Times New Roman" w:hAnsi="Times New Roman" w:cs="Times New Roman"/>
                <w:sz w:val="24"/>
                <w:lang w:val="en"/>
              </w:rPr>
              <w:t>Roughing mill</w:t>
            </w:r>
          </w:p>
        </w:tc>
        <w:tc>
          <w:tcPr>
            <w:tcW w:w="2712" w:type="dxa"/>
            <w:vAlign w:val="center"/>
          </w:tcPr>
          <w:p w14:paraId="24C259E3" w14:textId="77777777" w:rsidR="00981C2E" w:rsidRPr="00BD2740" w:rsidRDefault="00981C2E"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Use of two rolls technology</w:t>
            </w:r>
          </w:p>
        </w:tc>
        <w:tc>
          <w:tcPr>
            <w:tcW w:w="1953" w:type="dxa"/>
            <w:vAlign w:val="center"/>
          </w:tcPr>
          <w:p w14:paraId="4EFF2C69" w14:textId="77777777" w:rsidR="00981C2E" w:rsidRPr="00666556" w:rsidRDefault="00981C2E" w:rsidP="00981C2E">
            <w:pPr>
              <w:jc w:val="center"/>
              <w:rPr>
                <w:rFonts w:ascii="Times New Roman" w:hAnsi="Times New Roman" w:cs="Times New Roman"/>
                <w:b/>
                <w:sz w:val="24"/>
              </w:rPr>
            </w:pPr>
            <w:r>
              <w:rPr>
                <w:rFonts w:ascii="Times New Roman" w:hAnsi="Times New Roman" w:cs="Times New Roman"/>
                <w:b/>
                <w:bCs/>
                <w:sz w:val="24"/>
                <w:lang w:val="en"/>
              </w:rPr>
              <w:t>V.b.1.</w:t>
            </w:r>
          </w:p>
        </w:tc>
        <w:tc>
          <w:tcPr>
            <w:tcW w:w="2906" w:type="dxa"/>
            <w:vAlign w:val="center"/>
          </w:tcPr>
          <w:p w14:paraId="2E5794E8" w14:textId="77777777" w:rsidR="00981C2E" w:rsidRPr="00666556" w:rsidRDefault="00981C2E" w:rsidP="00700703">
            <w:pPr>
              <w:jc w:val="center"/>
              <w:rPr>
                <w:rFonts w:ascii="Times New Roman" w:hAnsi="Times New Roman" w:cs="Times New Roman"/>
                <w:b/>
                <w:sz w:val="24"/>
              </w:rPr>
            </w:pPr>
          </w:p>
        </w:tc>
        <w:tc>
          <w:tcPr>
            <w:tcW w:w="1708" w:type="dxa"/>
            <w:vAlign w:val="center"/>
          </w:tcPr>
          <w:p w14:paraId="70F85D2C" w14:textId="77777777" w:rsidR="00981C2E" w:rsidRPr="00666556" w:rsidRDefault="00981C2E" w:rsidP="00700703">
            <w:pPr>
              <w:jc w:val="center"/>
              <w:rPr>
                <w:rFonts w:ascii="Times New Roman" w:hAnsi="Times New Roman" w:cs="Times New Roman"/>
                <w:b/>
                <w:sz w:val="24"/>
              </w:rPr>
            </w:pPr>
          </w:p>
        </w:tc>
      </w:tr>
      <w:tr w:rsidR="000F295D" w:rsidRPr="007C4108" w14:paraId="08AFFBFD" w14:textId="77777777" w:rsidTr="0023041B">
        <w:trPr>
          <w:jc w:val="center"/>
        </w:trPr>
        <w:tc>
          <w:tcPr>
            <w:tcW w:w="2419" w:type="dxa"/>
            <w:gridSpan w:val="2"/>
            <w:vMerge/>
            <w:vAlign w:val="center"/>
          </w:tcPr>
          <w:p w14:paraId="1B352AB7" w14:textId="77777777" w:rsidR="00981C2E" w:rsidRPr="007C4108" w:rsidRDefault="00981C2E" w:rsidP="00D40BA4">
            <w:pPr>
              <w:jc w:val="center"/>
              <w:rPr>
                <w:rFonts w:ascii="Times New Roman" w:hAnsi="Times New Roman" w:cs="Times New Roman"/>
                <w:sz w:val="24"/>
              </w:rPr>
            </w:pPr>
          </w:p>
        </w:tc>
        <w:tc>
          <w:tcPr>
            <w:tcW w:w="2522" w:type="dxa"/>
            <w:vMerge w:val="restart"/>
            <w:vAlign w:val="center"/>
          </w:tcPr>
          <w:p w14:paraId="61B47390" w14:textId="77777777" w:rsidR="00981C2E" w:rsidRPr="00666556" w:rsidRDefault="00981C2E" w:rsidP="00A45E9B">
            <w:pPr>
              <w:jc w:val="center"/>
              <w:rPr>
                <w:rFonts w:ascii="Times New Roman" w:hAnsi="Times New Roman" w:cs="Times New Roman"/>
                <w:b/>
                <w:sz w:val="24"/>
              </w:rPr>
            </w:pPr>
            <w:r>
              <w:rPr>
                <w:rFonts w:ascii="Times New Roman" w:hAnsi="Times New Roman" w:cs="Times New Roman"/>
                <w:b/>
                <w:bCs/>
                <w:sz w:val="24"/>
                <w:lang w:val="en"/>
              </w:rPr>
              <w:t xml:space="preserve">c. </w:t>
            </w:r>
            <w:r>
              <w:rPr>
                <w:rFonts w:ascii="Times New Roman" w:hAnsi="Times New Roman" w:cs="Times New Roman"/>
                <w:sz w:val="24"/>
                <w:lang w:val="en"/>
              </w:rPr>
              <w:t>Finishing mill</w:t>
            </w:r>
          </w:p>
        </w:tc>
        <w:tc>
          <w:tcPr>
            <w:tcW w:w="2712" w:type="dxa"/>
            <w:vAlign w:val="center"/>
          </w:tcPr>
          <w:p w14:paraId="62C24748" w14:textId="77777777" w:rsidR="00981C2E" w:rsidRPr="00BD2740" w:rsidRDefault="00981C2E"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Use of two or three rolls technology</w:t>
            </w:r>
          </w:p>
        </w:tc>
        <w:tc>
          <w:tcPr>
            <w:tcW w:w="1953" w:type="dxa"/>
            <w:vAlign w:val="center"/>
          </w:tcPr>
          <w:p w14:paraId="52358B8B" w14:textId="77777777" w:rsidR="00981C2E" w:rsidRPr="00666556" w:rsidRDefault="00981C2E" w:rsidP="00981C2E">
            <w:pPr>
              <w:jc w:val="center"/>
              <w:rPr>
                <w:rFonts w:ascii="Times New Roman" w:hAnsi="Times New Roman" w:cs="Times New Roman"/>
                <w:b/>
                <w:sz w:val="24"/>
              </w:rPr>
            </w:pPr>
            <w:r>
              <w:rPr>
                <w:rFonts w:ascii="Times New Roman" w:hAnsi="Times New Roman" w:cs="Times New Roman"/>
                <w:b/>
                <w:bCs/>
                <w:sz w:val="24"/>
                <w:lang w:val="en"/>
              </w:rPr>
              <w:t>V.c.1.</w:t>
            </w:r>
          </w:p>
        </w:tc>
        <w:tc>
          <w:tcPr>
            <w:tcW w:w="2906" w:type="dxa"/>
            <w:vAlign w:val="center"/>
          </w:tcPr>
          <w:p w14:paraId="6B372D08" w14:textId="77777777" w:rsidR="00981C2E" w:rsidRDefault="00981C2E" w:rsidP="00700703">
            <w:pPr>
              <w:jc w:val="center"/>
              <w:rPr>
                <w:rFonts w:ascii="Times New Roman" w:hAnsi="Times New Roman" w:cs="Times New Roman"/>
                <w:sz w:val="24"/>
              </w:rPr>
            </w:pPr>
          </w:p>
        </w:tc>
        <w:tc>
          <w:tcPr>
            <w:tcW w:w="1708" w:type="dxa"/>
            <w:vAlign w:val="center"/>
          </w:tcPr>
          <w:p w14:paraId="3EC78E6F" w14:textId="77777777" w:rsidR="00981C2E" w:rsidRDefault="00981C2E" w:rsidP="00700703">
            <w:pPr>
              <w:jc w:val="center"/>
              <w:rPr>
                <w:rFonts w:ascii="Times New Roman" w:hAnsi="Times New Roman" w:cs="Times New Roman"/>
                <w:sz w:val="24"/>
              </w:rPr>
            </w:pPr>
          </w:p>
        </w:tc>
      </w:tr>
      <w:tr w:rsidR="000F295D" w:rsidRPr="007C4108" w14:paraId="6ADCAF9D" w14:textId="77777777" w:rsidTr="0023041B">
        <w:trPr>
          <w:jc w:val="center"/>
        </w:trPr>
        <w:tc>
          <w:tcPr>
            <w:tcW w:w="2419" w:type="dxa"/>
            <w:gridSpan w:val="2"/>
            <w:vMerge/>
            <w:vAlign w:val="center"/>
          </w:tcPr>
          <w:p w14:paraId="6262CD35" w14:textId="77777777" w:rsidR="00981C2E" w:rsidRPr="007C4108" w:rsidRDefault="00981C2E" w:rsidP="00D40BA4">
            <w:pPr>
              <w:jc w:val="center"/>
              <w:rPr>
                <w:rFonts w:ascii="Times New Roman" w:hAnsi="Times New Roman" w:cs="Times New Roman"/>
                <w:sz w:val="24"/>
              </w:rPr>
            </w:pPr>
          </w:p>
        </w:tc>
        <w:tc>
          <w:tcPr>
            <w:tcW w:w="2522" w:type="dxa"/>
            <w:vMerge/>
            <w:vAlign w:val="center"/>
          </w:tcPr>
          <w:p w14:paraId="03676238" w14:textId="77777777" w:rsidR="00981C2E" w:rsidRDefault="00981C2E" w:rsidP="00A45E9B">
            <w:pPr>
              <w:jc w:val="center"/>
              <w:rPr>
                <w:rFonts w:ascii="Times New Roman" w:hAnsi="Times New Roman" w:cs="Times New Roman"/>
                <w:sz w:val="24"/>
              </w:rPr>
            </w:pPr>
          </w:p>
        </w:tc>
        <w:tc>
          <w:tcPr>
            <w:tcW w:w="2712" w:type="dxa"/>
            <w:vAlign w:val="center"/>
          </w:tcPr>
          <w:p w14:paraId="302FAA67" w14:textId="77777777" w:rsidR="00981C2E" w:rsidRPr="00BD2740" w:rsidRDefault="00981C2E" w:rsidP="00864620">
            <w:pPr>
              <w:jc w:val="both"/>
              <w:rPr>
                <w:rFonts w:ascii="Times New Roman" w:hAnsi="Times New Roman" w:cs="Times New Roman"/>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Use of adjustment system/device for rolls setting control</w:t>
            </w:r>
          </w:p>
        </w:tc>
        <w:tc>
          <w:tcPr>
            <w:tcW w:w="1953" w:type="dxa"/>
            <w:vAlign w:val="center"/>
          </w:tcPr>
          <w:p w14:paraId="2FA903C4" w14:textId="77777777" w:rsidR="00981C2E" w:rsidRDefault="00981C2E" w:rsidP="00981C2E">
            <w:pPr>
              <w:jc w:val="center"/>
              <w:rPr>
                <w:rFonts w:ascii="Times New Roman" w:hAnsi="Times New Roman" w:cs="Times New Roman"/>
                <w:sz w:val="24"/>
              </w:rPr>
            </w:pPr>
            <w:r>
              <w:rPr>
                <w:rFonts w:ascii="Times New Roman" w:hAnsi="Times New Roman" w:cs="Times New Roman"/>
                <w:b/>
                <w:bCs/>
                <w:sz w:val="24"/>
                <w:lang w:val="en"/>
              </w:rPr>
              <w:t>V.c.2.</w:t>
            </w:r>
          </w:p>
        </w:tc>
        <w:tc>
          <w:tcPr>
            <w:tcW w:w="2906" w:type="dxa"/>
            <w:vAlign w:val="center"/>
          </w:tcPr>
          <w:p w14:paraId="02024196" w14:textId="77777777" w:rsidR="00981C2E" w:rsidRDefault="00981C2E" w:rsidP="00700703">
            <w:pPr>
              <w:jc w:val="center"/>
              <w:rPr>
                <w:rFonts w:ascii="Times New Roman" w:hAnsi="Times New Roman" w:cs="Times New Roman"/>
                <w:sz w:val="24"/>
              </w:rPr>
            </w:pPr>
          </w:p>
        </w:tc>
        <w:tc>
          <w:tcPr>
            <w:tcW w:w="1708" w:type="dxa"/>
            <w:vAlign w:val="center"/>
          </w:tcPr>
          <w:p w14:paraId="2B9AC0A1" w14:textId="77777777" w:rsidR="00981C2E" w:rsidRDefault="00981C2E" w:rsidP="00700703">
            <w:pPr>
              <w:jc w:val="center"/>
              <w:rPr>
                <w:rFonts w:ascii="Times New Roman" w:hAnsi="Times New Roman" w:cs="Times New Roman"/>
                <w:sz w:val="24"/>
              </w:rPr>
            </w:pPr>
          </w:p>
        </w:tc>
      </w:tr>
      <w:tr w:rsidR="000F295D" w:rsidRPr="007C4108" w14:paraId="1678BF87" w14:textId="77777777" w:rsidTr="0023041B">
        <w:trPr>
          <w:jc w:val="center"/>
        </w:trPr>
        <w:tc>
          <w:tcPr>
            <w:tcW w:w="2419" w:type="dxa"/>
            <w:gridSpan w:val="2"/>
            <w:vMerge/>
            <w:vAlign w:val="center"/>
          </w:tcPr>
          <w:p w14:paraId="2F4A03AF" w14:textId="77777777" w:rsidR="000E2B53" w:rsidRPr="007C4108" w:rsidRDefault="000E2B53" w:rsidP="00D40BA4">
            <w:pPr>
              <w:jc w:val="center"/>
              <w:rPr>
                <w:rFonts w:ascii="Times New Roman" w:hAnsi="Times New Roman" w:cs="Times New Roman"/>
                <w:sz w:val="24"/>
              </w:rPr>
            </w:pPr>
          </w:p>
        </w:tc>
        <w:tc>
          <w:tcPr>
            <w:tcW w:w="2522" w:type="dxa"/>
            <w:vAlign w:val="center"/>
          </w:tcPr>
          <w:p w14:paraId="457C2EE9" w14:textId="77777777" w:rsidR="000E2B53" w:rsidRPr="00BD2740" w:rsidRDefault="000E2B53" w:rsidP="00A45E9B">
            <w:pPr>
              <w:jc w:val="center"/>
              <w:rPr>
                <w:rFonts w:ascii="Times New Roman" w:hAnsi="Times New Roman" w:cs="Times New Roman"/>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Oil cooling circuit in the circuit of the rolling mills</w:t>
            </w:r>
          </w:p>
        </w:tc>
        <w:tc>
          <w:tcPr>
            <w:tcW w:w="2712" w:type="dxa"/>
            <w:vAlign w:val="center"/>
          </w:tcPr>
          <w:p w14:paraId="48206E6C" w14:textId="77777777" w:rsidR="000E2B53" w:rsidRPr="00BD2740" w:rsidRDefault="000E2B53"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 closed circuit system equipped with an independent chiller. </w:t>
            </w:r>
          </w:p>
        </w:tc>
        <w:tc>
          <w:tcPr>
            <w:tcW w:w="1953" w:type="dxa"/>
            <w:vAlign w:val="center"/>
          </w:tcPr>
          <w:p w14:paraId="1F38ED8B" w14:textId="77777777" w:rsidR="000E2B53" w:rsidRPr="00666556" w:rsidRDefault="000E2B53" w:rsidP="000E2B53">
            <w:pPr>
              <w:jc w:val="center"/>
              <w:rPr>
                <w:rFonts w:ascii="Times New Roman" w:hAnsi="Times New Roman" w:cs="Times New Roman"/>
                <w:b/>
                <w:sz w:val="24"/>
              </w:rPr>
            </w:pPr>
            <w:r>
              <w:rPr>
                <w:rFonts w:ascii="Times New Roman" w:hAnsi="Times New Roman" w:cs="Times New Roman"/>
                <w:b/>
                <w:bCs/>
                <w:sz w:val="24"/>
                <w:lang w:val="en"/>
              </w:rPr>
              <w:t>V.d.1.</w:t>
            </w:r>
          </w:p>
        </w:tc>
        <w:tc>
          <w:tcPr>
            <w:tcW w:w="2906" w:type="dxa"/>
            <w:vAlign w:val="center"/>
          </w:tcPr>
          <w:p w14:paraId="65FDABD6" w14:textId="77777777" w:rsidR="000E2B53" w:rsidRDefault="000E2B53" w:rsidP="00700703">
            <w:pPr>
              <w:jc w:val="center"/>
              <w:rPr>
                <w:rFonts w:ascii="Times New Roman" w:hAnsi="Times New Roman" w:cs="Times New Roman"/>
                <w:sz w:val="24"/>
              </w:rPr>
            </w:pPr>
          </w:p>
        </w:tc>
        <w:tc>
          <w:tcPr>
            <w:tcW w:w="1708" w:type="dxa"/>
            <w:vAlign w:val="center"/>
          </w:tcPr>
          <w:p w14:paraId="4FB60F60" w14:textId="77777777" w:rsidR="000E2B53" w:rsidRDefault="000E2B53" w:rsidP="00700703">
            <w:pPr>
              <w:jc w:val="center"/>
              <w:rPr>
                <w:rFonts w:ascii="Times New Roman" w:hAnsi="Times New Roman" w:cs="Times New Roman"/>
                <w:sz w:val="24"/>
              </w:rPr>
            </w:pPr>
          </w:p>
        </w:tc>
      </w:tr>
      <w:tr w:rsidR="000F295D" w:rsidRPr="007C4108" w14:paraId="4365ABD5" w14:textId="77777777" w:rsidTr="0023041B">
        <w:trPr>
          <w:jc w:val="center"/>
        </w:trPr>
        <w:tc>
          <w:tcPr>
            <w:tcW w:w="2419" w:type="dxa"/>
            <w:gridSpan w:val="2"/>
            <w:vMerge/>
            <w:vAlign w:val="center"/>
          </w:tcPr>
          <w:p w14:paraId="26AA7FC0" w14:textId="77777777" w:rsidR="000E2B53" w:rsidRPr="007C4108" w:rsidRDefault="000E2B53" w:rsidP="00D40BA4">
            <w:pPr>
              <w:jc w:val="center"/>
              <w:rPr>
                <w:rFonts w:ascii="Times New Roman" w:hAnsi="Times New Roman" w:cs="Times New Roman"/>
                <w:sz w:val="24"/>
              </w:rPr>
            </w:pPr>
          </w:p>
        </w:tc>
        <w:tc>
          <w:tcPr>
            <w:tcW w:w="2522" w:type="dxa"/>
            <w:vMerge w:val="restart"/>
            <w:vAlign w:val="center"/>
          </w:tcPr>
          <w:p w14:paraId="75F3A19E" w14:textId="77777777" w:rsidR="000E2B53" w:rsidRPr="00BD2740" w:rsidRDefault="000E2B53" w:rsidP="00A45E9B">
            <w:pPr>
              <w:jc w:val="center"/>
              <w:rPr>
                <w:rFonts w:ascii="Times New Roman" w:hAnsi="Times New Roman" w:cs="Times New Roman"/>
                <w:sz w:val="24"/>
                <w:lang w:val="en-US"/>
              </w:rPr>
            </w:pPr>
            <w:r>
              <w:rPr>
                <w:rFonts w:ascii="Times New Roman" w:hAnsi="Times New Roman" w:cs="Times New Roman"/>
                <w:b/>
                <w:bCs/>
                <w:sz w:val="24"/>
                <w:lang w:val="en"/>
              </w:rPr>
              <w:t>e.</w:t>
            </w:r>
            <w:r>
              <w:rPr>
                <w:rFonts w:ascii="Times New Roman" w:hAnsi="Times New Roman" w:cs="Times New Roman"/>
                <w:sz w:val="24"/>
                <w:lang w:val="en"/>
              </w:rPr>
              <w:t xml:space="preserve"> Emulsion cooling in the circuit of the rolling mills</w:t>
            </w:r>
          </w:p>
        </w:tc>
        <w:tc>
          <w:tcPr>
            <w:tcW w:w="2712" w:type="dxa"/>
            <w:vAlign w:val="center"/>
          </w:tcPr>
          <w:p w14:paraId="1E8C256F" w14:textId="77777777" w:rsidR="000E2B53" w:rsidRPr="00BD2740" w:rsidRDefault="000E2B53"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 closed circuit system equipped with an independent chiller.</w:t>
            </w:r>
          </w:p>
        </w:tc>
        <w:tc>
          <w:tcPr>
            <w:tcW w:w="1953" w:type="dxa"/>
            <w:vAlign w:val="center"/>
          </w:tcPr>
          <w:p w14:paraId="0184D0B2" w14:textId="77777777" w:rsidR="000E2B53" w:rsidRPr="00666556" w:rsidRDefault="000E2B53" w:rsidP="00805037">
            <w:pPr>
              <w:jc w:val="center"/>
              <w:rPr>
                <w:rFonts w:ascii="Times New Roman" w:hAnsi="Times New Roman" w:cs="Times New Roman"/>
                <w:b/>
                <w:sz w:val="24"/>
              </w:rPr>
            </w:pPr>
            <w:r>
              <w:rPr>
                <w:rFonts w:ascii="Times New Roman" w:hAnsi="Times New Roman" w:cs="Times New Roman"/>
                <w:b/>
                <w:bCs/>
                <w:sz w:val="24"/>
                <w:lang w:val="en"/>
              </w:rPr>
              <w:t>V.e.1.</w:t>
            </w:r>
          </w:p>
        </w:tc>
        <w:tc>
          <w:tcPr>
            <w:tcW w:w="2906" w:type="dxa"/>
            <w:vAlign w:val="center"/>
          </w:tcPr>
          <w:p w14:paraId="5F46E712" w14:textId="77777777" w:rsidR="000E2B53" w:rsidRDefault="000E2B53" w:rsidP="00700703">
            <w:pPr>
              <w:jc w:val="center"/>
              <w:rPr>
                <w:rFonts w:ascii="Times New Roman" w:hAnsi="Times New Roman" w:cs="Times New Roman"/>
                <w:sz w:val="24"/>
              </w:rPr>
            </w:pPr>
          </w:p>
        </w:tc>
        <w:tc>
          <w:tcPr>
            <w:tcW w:w="1708" w:type="dxa"/>
            <w:vAlign w:val="center"/>
          </w:tcPr>
          <w:p w14:paraId="3E1B9666" w14:textId="77777777" w:rsidR="000E2B53" w:rsidRDefault="000E2B53" w:rsidP="00700703">
            <w:pPr>
              <w:jc w:val="center"/>
              <w:rPr>
                <w:rFonts w:ascii="Times New Roman" w:hAnsi="Times New Roman" w:cs="Times New Roman"/>
                <w:sz w:val="24"/>
              </w:rPr>
            </w:pPr>
          </w:p>
        </w:tc>
      </w:tr>
      <w:tr w:rsidR="000F295D" w:rsidRPr="007C4108" w14:paraId="2C5DA9F7" w14:textId="77777777" w:rsidTr="0023041B">
        <w:trPr>
          <w:jc w:val="center"/>
        </w:trPr>
        <w:tc>
          <w:tcPr>
            <w:tcW w:w="2419" w:type="dxa"/>
            <w:gridSpan w:val="2"/>
            <w:vMerge/>
            <w:vAlign w:val="center"/>
          </w:tcPr>
          <w:p w14:paraId="2E7DEFFC" w14:textId="77777777" w:rsidR="000E2B53" w:rsidRPr="007C4108" w:rsidRDefault="000E2B53" w:rsidP="00D40BA4">
            <w:pPr>
              <w:jc w:val="center"/>
              <w:rPr>
                <w:rFonts w:ascii="Times New Roman" w:hAnsi="Times New Roman" w:cs="Times New Roman"/>
                <w:sz w:val="24"/>
              </w:rPr>
            </w:pPr>
          </w:p>
        </w:tc>
        <w:tc>
          <w:tcPr>
            <w:tcW w:w="2522" w:type="dxa"/>
            <w:vMerge/>
            <w:vAlign w:val="center"/>
          </w:tcPr>
          <w:p w14:paraId="306C55B6" w14:textId="77777777" w:rsidR="000E2B53" w:rsidRPr="0050210B" w:rsidRDefault="000E2B53" w:rsidP="00A45E9B">
            <w:pPr>
              <w:jc w:val="center"/>
              <w:rPr>
                <w:rFonts w:ascii="Times New Roman" w:hAnsi="Times New Roman" w:cs="Times New Roman"/>
                <w:sz w:val="24"/>
              </w:rPr>
            </w:pPr>
          </w:p>
        </w:tc>
        <w:tc>
          <w:tcPr>
            <w:tcW w:w="2712" w:type="dxa"/>
            <w:vAlign w:val="center"/>
          </w:tcPr>
          <w:p w14:paraId="472105AD" w14:textId="77777777" w:rsidR="000E2B53" w:rsidRPr="00BD2740" w:rsidRDefault="000E2B53" w:rsidP="0086462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continuously working emulsion filter allowing separation of particles of 50 μm</w:t>
            </w:r>
          </w:p>
        </w:tc>
        <w:tc>
          <w:tcPr>
            <w:tcW w:w="1953" w:type="dxa"/>
            <w:vAlign w:val="center"/>
          </w:tcPr>
          <w:p w14:paraId="58E3A087" w14:textId="77777777" w:rsidR="000E2B53" w:rsidRDefault="000E2B53" w:rsidP="00805037">
            <w:pPr>
              <w:jc w:val="center"/>
              <w:rPr>
                <w:rFonts w:ascii="Times New Roman" w:hAnsi="Times New Roman" w:cs="Times New Roman"/>
                <w:sz w:val="24"/>
              </w:rPr>
            </w:pPr>
            <w:r>
              <w:rPr>
                <w:rFonts w:ascii="Times New Roman" w:hAnsi="Times New Roman" w:cs="Times New Roman"/>
                <w:b/>
                <w:bCs/>
                <w:sz w:val="24"/>
                <w:lang w:val="en"/>
              </w:rPr>
              <w:t>V.e.2.</w:t>
            </w:r>
          </w:p>
        </w:tc>
        <w:tc>
          <w:tcPr>
            <w:tcW w:w="2906" w:type="dxa"/>
            <w:vAlign w:val="center"/>
          </w:tcPr>
          <w:p w14:paraId="2F923D5A" w14:textId="77777777" w:rsidR="000E2B53" w:rsidRDefault="000E2B53" w:rsidP="00700703">
            <w:pPr>
              <w:jc w:val="center"/>
              <w:rPr>
                <w:rFonts w:ascii="Times New Roman" w:hAnsi="Times New Roman" w:cs="Times New Roman"/>
                <w:sz w:val="24"/>
              </w:rPr>
            </w:pPr>
          </w:p>
        </w:tc>
        <w:tc>
          <w:tcPr>
            <w:tcW w:w="1708" w:type="dxa"/>
            <w:vAlign w:val="center"/>
          </w:tcPr>
          <w:p w14:paraId="1848652A" w14:textId="77777777" w:rsidR="000E2B53" w:rsidRDefault="000E2B53" w:rsidP="00700703">
            <w:pPr>
              <w:jc w:val="center"/>
              <w:rPr>
                <w:rFonts w:ascii="Times New Roman" w:hAnsi="Times New Roman" w:cs="Times New Roman"/>
                <w:sz w:val="24"/>
              </w:rPr>
            </w:pPr>
          </w:p>
        </w:tc>
      </w:tr>
      <w:tr w:rsidR="000F295D" w:rsidRPr="007C4108" w14:paraId="506FF474" w14:textId="77777777" w:rsidTr="0023041B">
        <w:trPr>
          <w:trHeight w:val="672"/>
          <w:jc w:val="center"/>
        </w:trPr>
        <w:tc>
          <w:tcPr>
            <w:tcW w:w="2419" w:type="dxa"/>
            <w:gridSpan w:val="2"/>
            <w:vMerge/>
            <w:vAlign w:val="center"/>
          </w:tcPr>
          <w:p w14:paraId="204E3AEE" w14:textId="77777777" w:rsidR="000E2B53" w:rsidRPr="007C4108" w:rsidRDefault="000E2B53" w:rsidP="00D40BA4">
            <w:pPr>
              <w:jc w:val="center"/>
              <w:rPr>
                <w:rFonts w:ascii="Times New Roman" w:hAnsi="Times New Roman" w:cs="Times New Roman"/>
                <w:sz w:val="24"/>
              </w:rPr>
            </w:pPr>
          </w:p>
        </w:tc>
        <w:tc>
          <w:tcPr>
            <w:tcW w:w="2522" w:type="dxa"/>
            <w:vAlign w:val="center"/>
          </w:tcPr>
          <w:p w14:paraId="743779E6" w14:textId="77777777" w:rsidR="000E2B53" w:rsidRPr="00BD2740" w:rsidRDefault="000E2B53" w:rsidP="00A45E9B">
            <w:pPr>
              <w:jc w:val="center"/>
              <w:rPr>
                <w:rFonts w:ascii="Times New Roman" w:hAnsi="Times New Roman" w:cs="Times New Roman"/>
                <w:b/>
                <w:sz w:val="24"/>
                <w:lang w:val="en-US"/>
              </w:rPr>
            </w:pPr>
            <w:r>
              <w:rPr>
                <w:rFonts w:ascii="Times New Roman" w:hAnsi="Times New Roman" w:cs="Times New Roman"/>
                <w:b/>
                <w:bCs/>
                <w:sz w:val="24"/>
                <w:lang w:val="en"/>
              </w:rPr>
              <w:t>f.</w:t>
            </w:r>
            <w:r>
              <w:rPr>
                <w:rFonts w:ascii="Times New Roman" w:hAnsi="Times New Roman" w:cs="Times New Roman"/>
                <w:sz w:val="24"/>
                <w:lang w:val="en"/>
              </w:rPr>
              <w:t xml:space="preserve"> Exhaust system for the rolling mill unit</w:t>
            </w:r>
          </w:p>
        </w:tc>
        <w:tc>
          <w:tcPr>
            <w:tcW w:w="2712" w:type="dxa"/>
            <w:vAlign w:val="center"/>
          </w:tcPr>
          <w:p w14:paraId="0F4C6AAA" w14:textId="77777777" w:rsidR="000E2B53" w:rsidRPr="00BD2740" w:rsidRDefault="000E2B53"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 xml:space="preserve">Use of the extraction hood or casing with a support structure for each rolling mill </w:t>
            </w:r>
          </w:p>
        </w:tc>
        <w:tc>
          <w:tcPr>
            <w:tcW w:w="1953" w:type="dxa"/>
            <w:vAlign w:val="center"/>
          </w:tcPr>
          <w:p w14:paraId="01A4A3D9" w14:textId="77777777" w:rsidR="000E2B53" w:rsidRDefault="000E2B53" w:rsidP="000E2B53">
            <w:pPr>
              <w:jc w:val="center"/>
              <w:rPr>
                <w:rFonts w:ascii="Times New Roman" w:hAnsi="Times New Roman" w:cs="Times New Roman"/>
                <w:sz w:val="24"/>
              </w:rPr>
            </w:pPr>
            <w:r>
              <w:rPr>
                <w:rFonts w:ascii="Times New Roman" w:hAnsi="Times New Roman" w:cs="Times New Roman"/>
                <w:b/>
                <w:bCs/>
                <w:sz w:val="24"/>
                <w:lang w:val="en"/>
              </w:rPr>
              <w:t>V.f.1.</w:t>
            </w:r>
          </w:p>
        </w:tc>
        <w:tc>
          <w:tcPr>
            <w:tcW w:w="2906" w:type="dxa"/>
            <w:vAlign w:val="center"/>
          </w:tcPr>
          <w:p w14:paraId="242E7621" w14:textId="77777777" w:rsidR="000E2B53" w:rsidRDefault="000E2B53" w:rsidP="00700703">
            <w:pPr>
              <w:jc w:val="center"/>
              <w:rPr>
                <w:rFonts w:ascii="Times New Roman" w:hAnsi="Times New Roman" w:cs="Times New Roman"/>
                <w:sz w:val="24"/>
              </w:rPr>
            </w:pPr>
          </w:p>
        </w:tc>
        <w:tc>
          <w:tcPr>
            <w:tcW w:w="1708" w:type="dxa"/>
            <w:vAlign w:val="center"/>
          </w:tcPr>
          <w:p w14:paraId="25768F9B" w14:textId="77777777" w:rsidR="000E2B53" w:rsidRDefault="000E2B53" w:rsidP="00700703">
            <w:pPr>
              <w:jc w:val="center"/>
              <w:rPr>
                <w:rFonts w:ascii="Times New Roman" w:hAnsi="Times New Roman" w:cs="Times New Roman"/>
                <w:sz w:val="24"/>
              </w:rPr>
            </w:pPr>
          </w:p>
        </w:tc>
      </w:tr>
      <w:tr w:rsidR="000F295D" w:rsidRPr="007C4108" w14:paraId="6AC196A9" w14:textId="77777777" w:rsidTr="0023041B">
        <w:trPr>
          <w:jc w:val="center"/>
        </w:trPr>
        <w:tc>
          <w:tcPr>
            <w:tcW w:w="2419" w:type="dxa"/>
            <w:gridSpan w:val="2"/>
            <w:vAlign w:val="center"/>
          </w:tcPr>
          <w:p w14:paraId="7201DEBE" w14:textId="77777777" w:rsidR="000E2B53" w:rsidRPr="007C4108" w:rsidRDefault="000E2B53" w:rsidP="00D40BA4">
            <w:pPr>
              <w:jc w:val="center"/>
              <w:rPr>
                <w:rFonts w:ascii="Times New Roman" w:hAnsi="Times New Roman" w:cs="Times New Roman"/>
                <w:sz w:val="24"/>
              </w:rPr>
            </w:pPr>
          </w:p>
        </w:tc>
        <w:tc>
          <w:tcPr>
            <w:tcW w:w="2522" w:type="dxa"/>
            <w:vAlign w:val="center"/>
          </w:tcPr>
          <w:p w14:paraId="4CCB0407" w14:textId="77777777" w:rsidR="000E2B53" w:rsidRDefault="000E2B53" w:rsidP="00A45E9B">
            <w:pPr>
              <w:jc w:val="center"/>
              <w:rPr>
                <w:rFonts w:ascii="Times New Roman" w:hAnsi="Times New Roman" w:cs="Times New Roman"/>
                <w:b/>
                <w:sz w:val="24"/>
              </w:rPr>
            </w:pPr>
          </w:p>
        </w:tc>
        <w:tc>
          <w:tcPr>
            <w:tcW w:w="2712" w:type="dxa"/>
            <w:vAlign w:val="center"/>
          </w:tcPr>
          <w:p w14:paraId="236654B1" w14:textId="77777777" w:rsidR="000E2B53" w:rsidRDefault="000E2B53" w:rsidP="00864620">
            <w:pPr>
              <w:jc w:val="both"/>
              <w:rPr>
                <w:rFonts w:ascii="Times New Roman" w:hAnsi="Times New Roman" w:cs="Times New Roman"/>
                <w:b/>
                <w:sz w:val="24"/>
              </w:rPr>
            </w:pPr>
          </w:p>
        </w:tc>
        <w:tc>
          <w:tcPr>
            <w:tcW w:w="1953" w:type="dxa"/>
            <w:vAlign w:val="center"/>
          </w:tcPr>
          <w:p w14:paraId="27CBBD1B" w14:textId="77777777" w:rsidR="000E2B53" w:rsidRDefault="000E2B53" w:rsidP="00700703">
            <w:pPr>
              <w:jc w:val="center"/>
              <w:rPr>
                <w:rFonts w:ascii="Times New Roman" w:hAnsi="Times New Roman" w:cs="Times New Roman"/>
                <w:sz w:val="24"/>
              </w:rPr>
            </w:pPr>
          </w:p>
        </w:tc>
        <w:tc>
          <w:tcPr>
            <w:tcW w:w="2906" w:type="dxa"/>
            <w:vAlign w:val="center"/>
          </w:tcPr>
          <w:p w14:paraId="4E226E21" w14:textId="77777777" w:rsidR="000E2B53" w:rsidRDefault="000E2B53" w:rsidP="00700703">
            <w:pPr>
              <w:jc w:val="center"/>
              <w:rPr>
                <w:rFonts w:ascii="Times New Roman" w:hAnsi="Times New Roman" w:cs="Times New Roman"/>
                <w:sz w:val="24"/>
              </w:rPr>
            </w:pPr>
          </w:p>
        </w:tc>
        <w:tc>
          <w:tcPr>
            <w:tcW w:w="1708" w:type="dxa"/>
            <w:vAlign w:val="center"/>
          </w:tcPr>
          <w:p w14:paraId="19E7C01B" w14:textId="77777777" w:rsidR="000E2B53" w:rsidRDefault="000E2B53" w:rsidP="00700703">
            <w:pPr>
              <w:jc w:val="center"/>
              <w:rPr>
                <w:rFonts w:ascii="Times New Roman" w:hAnsi="Times New Roman" w:cs="Times New Roman"/>
                <w:sz w:val="24"/>
              </w:rPr>
            </w:pPr>
          </w:p>
        </w:tc>
      </w:tr>
      <w:tr w:rsidR="000F295D" w:rsidRPr="007C4108" w14:paraId="10F84F4C" w14:textId="77777777" w:rsidTr="0023041B">
        <w:trPr>
          <w:trHeight w:val="133"/>
          <w:jc w:val="center"/>
        </w:trPr>
        <w:tc>
          <w:tcPr>
            <w:tcW w:w="2419" w:type="dxa"/>
            <w:gridSpan w:val="2"/>
            <w:vMerge w:val="restart"/>
            <w:vAlign w:val="center"/>
          </w:tcPr>
          <w:p w14:paraId="1FBDBCD8" w14:textId="43C7FA01" w:rsidR="000E2B53" w:rsidRPr="007C4108" w:rsidRDefault="000E2B53" w:rsidP="00D40BA4">
            <w:pPr>
              <w:jc w:val="center"/>
              <w:rPr>
                <w:rFonts w:ascii="Times New Roman" w:hAnsi="Times New Roman" w:cs="Times New Roman"/>
                <w:sz w:val="24"/>
              </w:rPr>
            </w:pPr>
            <w:r>
              <w:rPr>
                <w:rFonts w:ascii="Times New Roman" w:hAnsi="Times New Roman" w:cs="Times New Roman"/>
                <w:b/>
                <w:bCs/>
                <w:sz w:val="24"/>
                <w:lang w:val="en"/>
              </w:rPr>
              <w:t>VI. Rod quenching section</w:t>
            </w:r>
          </w:p>
        </w:tc>
        <w:tc>
          <w:tcPr>
            <w:tcW w:w="2522" w:type="dxa"/>
            <w:vMerge w:val="restart"/>
            <w:vAlign w:val="center"/>
          </w:tcPr>
          <w:p w14:paraId="4D027014" w14:textId="3D2FE227" w:rsidR="000E2B53" w:rsidRPr="00BD2740" w:rsidRDefault="000E2B53" w:rsidP="00A45E9B">
            <w:pPr>
              <w:jc w:val="center"/>
              <w:rPr>
                <w:rFonts w:ascii="Times New Roman" w:hAnsi="Times New Roman" w:cs="Times New Roman"/>
                <w:b/>
                <w:sz w:val="24"/>
                <w:lang w:val="en-US"/>
              </w:rPr>
            </w:pPr>
            <w:r>
              <w:rPr>
                <w:rFonts w:ascii="Times New Roman" w:hAnsi="Times New Roman" w:cs="Times New Roman"/>
                <w:b/>
                <w:bCs/>
                <w:sz w:val="24"/>
                <w:lang w:val="en"/>
              </w:rPr>
              <w:t xml:space="preserve">a. </w:t>
            </w:r>
            <w:r>
              <w:rPr>
                <w:rFonts w:ascii="Times New Roman" w:hAnsi="Times New Roman" w:cs="Times New Roman"/>
                <w:sz w:val="24"/>
                <w:lang w:val="en"/>
              </w:rPr>
              <w:t xml:space="preserve">Efficiency of </w:t>
            </w:r>
            <w:r w:rsidR="00BD2740">
              <w:rPr>
                <w:rFonts w:ascii="Times New Roman" w:hAnsi="Times New Roman" w:cs="Times New Roman"/>
                <w:sz w:val="24"/>
                <w:lang w:val="en"/>
              </w:rPr>
              <w:t xml:space="preserve">the </w:t>
            </w:r>
            <w:r>
              <w:rPr>
                <w:rFonts w:ascii="Times New Roman" w:hAnsi="Times New Roman" w:cs="Times New Roman"/>
                <w:sz w:val="24"/>
                <w:lang w:val="en"/>
              </w:rPr>
              <w:t>rod quenching</w:t>
            </w:r>
            <w:r w:rsidR="00BD2740">
              <w:rPr>
                <w:rFonts w:ascii="Times New Roman" w:hAnsi="Times New Roman" w:cs="Times New Roman"/>
                <w:sz w:val="24"/>
                <w:lang w:val="en"/>
              </w:rPr>
              <w:t xml:space="preserve"> unit</w:t>
            </w:r>
          </w:p>
        </w:tc>
        <w:tc>
          <w:tcPr>
            <w:tcW w:w="2712" w:type="dxa"/>
            <w:vAlign w:val="center"/>
          </w:tcPr>
          <w:p w14:paraId="71927F49" w14:textId="77777777" w:rsidR="000E2B53" w:rsidRPr="00BD2740" w:rsidRDefault="000E2B53"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Ensure maximum cooling of the wire rod to 50 °C above the cooling water temperature</w:t>
            </w:r>
          </w:p>
        </w:tc>
        <w:tc>
          <w:tcPr>
            <w:tcW w:w="1953" w:type="dxa"/>
            <w:vAlign w:val="center"/>
          </w:tcPr>
          <w:p w14:paraId="1C2A136D" w14:textId="77777777" w:rsidR="000E2B53" w:rsidRDefault="000E2B53" w:rsidP="00700703">
            <w:pPr>
              <w:jc w:val="center"/>
              <w:rPr>
                <w:rFonts w:ascii="Times New Roman" w:hAnsi="Times New Roman" w:cs="Times New Roman"/>
                <w:sz w:val="24"/>
              </w:rPr>
            </w:pPr>
            <w:r>
              <w:rPr>
                <w:rFonts w:ascii="Times New Roman" w:hAnsi="Times New Roman" w:cs="Times New Roman"/>
                <w:b/>
                <w:bCs/>
                <w:sz w:val="24"/>
                <w:lang w:val="en"/>
              </w:rPr>
              <w:t>VI.a.1.</w:t>
            </w:r>
          </w:p>
        </w:tc>
        <w:tc>
          <w:tcPr>
            <w:tcW w:w="2906" w:type="dxa"/>
            <w:vAlign w:val="center"/>
          </w:tcPr>
          <w:p w14:paraId="1537F279" w14:textId="77777777" w:rsidR="000E2B53" w:rsidRDefault="000E2B53" w:rsidP="00700703">
            <w:pPr>
              <w:jc w:val="center"/>
              <w:rPr>
                <w:rFonts w:ascii="Times New Roman" w:hAnsi="Times New Roman" w:cs="Times New Roman"/>
                <w:sz w:val="24"/>
              </w:rPr>
            </w:pPr>
          </w:p>
        </w:tc>
        <w:tc>
          <w:tcPr>
            <w:tcW w:w="1708" w:type="dxa"/>
            <w:vAlign w:val="center"/>
          </w:tcPr>
          <w:p w14:paraId="1E5DD670" w14:textId="77777777" w:rsidR="000E2B53" w:rsidRDefault="000E2B53" w:rsidP="00700703">
            <w:pPr>
              <w:jc w:val="center"/>
              <w:rPr>
                <w:rFonts w:ascii="Times New Roman" w:hAnsi="Times New Roman" w:cs="Times New Roman"/>
                <w:sz w:val="24"/>
              </w:rPr>
            </w:pPr>
          </w:p>
        </w:tc>
      </w:tr>
      <w:tr w:rsidR="000F295D" w:rsidRPr="007C4108" w14:paraId="5684652A" w14:textId="77777777" w:rsidTr="0023041B">
        <w:trPr>
          <w:trHeight w:val="133"/>
          <w:jc w:val="center"/>
        </w:trPr>
        <w:tc>
          <w:tcPr>
            <w:tcW w:w="2419" w:type="dxa"/>
            <w:gridSpan w:val="2"/>
            <w:vMerge/>
            <w:vAlign w:val="center"/>
          </w:tcPr>
          <w:p w14:paraId="2106CA76" w14:textId="77777777" w:rsidR="000E2B53" w:rsidRDefault="000E2B53" w:rsidP="000E2B53">
            <w:pPr>
              <w:jc w:val="center"/>
              <w:rPr>
                <w:rFonts w:ascii="Times New Roman" w:hAnsi="Times New Roman" w:cs="Times New Roman"/>
                <w:b/>
                <w:sz w:val="24"/>
              </w:rPr>
            </w:pPr>
          </w:p>
        </w:tc>
        <w:tc>
          <w:tcPr>
            <w:tcW w:w="2522" w:type="dxa"/>
            <w:vMerge/>
            <w:vAlign w:val="center"/>
          </w:tcPr>
          <w:p w14:paraId="1C91DF05" w14:textId="77777777" w:rsidR="000E2B53" w:rsidRDefault="000E2B53" w:rsidP="00A45E9B">
            <w:pPr>
              <w:jc w:val="center"/>
              <w:rPr>
                <w:rFonts w:ascii="Times New Roman" w:hAnsi="Times New Roman" w:cs="Times New Roman"/>
                <w:sz w:val="24"/>
              </w:rPr>
            </w:pPr>
          </w:p>
        </w:tc>
        <w:tc>
          <w:tcPr>
            <w:tcW w:w="2712" w:type="dxa"/>
            <w:vAlign w:val="center"/>
          </w:tcPr>
          <w:p w14:paraId="2325879A" w14:textId="77777777" w:rsidR="000E2B53" w:rsidRPr="00BD2740" w:rsidRDefault="000E2B53" w:rsidP="00864620">
            <w:pPr>
              <w:jc w:val="both"/>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 xml:space="preserve">Maximum permissible temperature of wire rod 250 </w:t>
            </w:r>
            <w:r>
              <w:rPr>
                <w:rFonts w:ascii="Times New Roman" w:hAnsi="Times New Roman" w:cs="Times New Roman"/>
                <w:sz w:val="24"/>
                <w:vertAlign w:val="superscript"/>
                <w:lang w:val="en"/>
              </w:rPr>
              <w:t>o</w:t>
            </w:r>
            <w:r>
              <w:rPr>
                <w:rFonts w:ascii="Times New Roman" w:hAnsi="Times New Roman" w:cs="Times New Roman"/>
                <w:sz w:val="24"/>
                <w:lang w:val="en"/>
              </w:rPr>
              <w:t>C</w:t>
            </w:r>
          </w:p>
        </w:tc>
        <w:tc>
          <w:tcPr>
            <w:tcW w:w="1953" w:type="dxa"/>
            <w:vAlign w:val="center"/>
          </w:tcPr>
          <w:p w14:paraId="71CFEF0A" w14:textId="77777777" w:rsidR="000E2B53" w:rsidRDefault="000E2B53" w:rsidP="00700703">
            <w:pPr>
              <w:jc w:val="center"/>
              <w:rPr>
                <w:rFonts w:ascii="Times New Roman" w:hAnsi="Times New Roman" w:cs="Times New Roman"/>
                <w:sz w:val="24"/>
              </w:rPr>
            </w:pPr>
            <w:r>
              <w:rPr>
                <w:rFonts w:ascii="Times New Roman" w:hAnsi="Times New Roman" w:cs="Times New Roman"/>
                <w:b/>
                <w:bCs/>
                <w:sz w:val="24"/>
                <w:lang w:val="en"/>
              </w:rPr>
              <w:t>VI.a.2.</w:t>
            </w:r>
          </w:p>
        </w:tc>
        <w:tc>
          <w:tcPr>
            <w:tcW w:w="2906" w:type="dxa"/>
            <w:vAlign w:val="center"/>
          </w:tcPr>
          <w:p w14:paraId="51125981" w14:textId="77777777" w:rsidR="000E2B53" w:rsidRDefault="000E2B53" w:rsidP="00700703">
            <w:pPr>
              <w:jc w:val="center"/>
              <w:rPr>
                <w:rFonts w:ascii="Times New Roman" w:hAnsi="Times New Roman" w:cs="Times New Roman"/>
                <w:sz w:val="24"/>
              </w:rPr>
            </w:pPr>
          </w:p>
        </w:tc>
        <w:tc>
          <w:tcPr>
            <w:tcW w:w="1708" w:type="dxa"/>
            <w:vAlign w:val="center"/>
          </w:tcPr>
          <w:p w14:paraId="480081E7" w14:textId="77777777" w:rsidR="000E2B53" w:rsidRDefault="000E2B53" w:rsidP="00700703">
            <w:pPr>
              <w:jc w:val="center"/>
              <w:rPr>
                <w:rFonts w:ascii="Times New Roman" w:hAnsi="Times New Roman" w:cs="Times New Roman"/>
                <w:sz w:val="24"/>
              </w:rPr>
            </w:pPr>
          </w:p>
        </w:tc>
      </w:tr>
      <w:tr w:rsidR="000F295D" w:rsidRPr="007C4108" w14:paraId="725BED7A" w14:textId="77777777" w:rsidTr="0023041B">
        <w:trPr>
          <w:jc w:val="center"/>
        </w:trPr>
        <w:tc>
          <w:tcPr>
            <w:tcW w:w="2419" w:type="dxa"/>
            <w:gridSpan w:val="2"/>
            <w:vMerge/>
            <w:vAlign w:val="center"/>
          </w:tcPr>
          <w:p w14:paraId="3029EBD4" w14:textId="77777777" w:rsidR="000E2B53" w:rsidRPr="007C4108" w:rsidRDefault="000E2B53" w:rsidP="007E1EDD">
            <w:pPr>
              <w:jc w:val="center"/>
              <w:rPr>
                <w:rFonts w:ascii="Times New Roman" w:hAnsi="Times New Roman" w:cs="Times New Roman"/>
                <w:sz w:val="24"/>
              </w:rPr>
            </w:pPr>
          </w:p>
        </w:tc>
        <w:tc>
          <w:tcPr>
            <w:tcW w:w="2522" w:type="dxa"/>
            <w:vMerge w:val="restart"/>
            <w:vAlign w:val="center"/>
          </w:tcPr>
          <w:p w14:paraId="5348E940" w14:textId="77777777" w:rsidR="000E2B53" w:rsidRPr="00BD2740" w:rsidRDefault="000E2B53" w:rsidP="00A45E9B">
            <w:pPr>
              <w:jc w:val="center"/>
              <w:rPr>
                <w:rFonts w:ascii="Times New Roman" w:hAnsi="Times New Roman" w:cs="Times New Roman"/>
                <w:sz w:val="24"/>
                <w:lang w:val="en-US"/>
              </w:rPr>
            </w:pPr>
            <w:r>
              <w:rPr>
                <w:rFonts w:ascii="Times New Roman" w:hAnsi="Times New Roman" w:cs="Times New Roman"/>
                <w:b/>
                <w:bCs/>
                <w:sz w:val="24"/>
                <w:lang w:val="en"/>
              </w:rPr>
              <w:t>b.</w:t>
            </w:r>
            <w:r>
              <w:rPr>
                <w:rFonts w:ascii="Times New Roman" w:hAnsi="Times New Roman" w:cs="Times New Roman"/>
                <w:sz w:val="24"/>
                <w:lang w:val="en"/>
              </w:rPr>
              <w:t xml:space="preserve"> Water cooling circuit in a rod quenching device</w:t>
            </w:r>
          </w:p>
        </w:tc>
        <w:tc>
          <w:tcPr>
            <w:tcW w:w="2712" w:type="dxa"/>
            <w:vAlign w:val="center"/>
          </w:tcPr>
          <w:p w14:paraId="2F290FCC" w14:textId="77777777" w:rsidR="000E2B53" w:rsidRPr="00BD2740" w:rsidRDefault="000E2B53"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 closed circuit system equipped with an independent chiller. </w:t>
            </w:r>
          </w:p>
        </w:tc>
        <w:tc>
          <w:tcPr>
            <w:tcW w:w="1953" w:type="dxa"/>
            <w:vAlign w:val="center"/>
          </w:tcPr>
          <w:p w14:paraId="554FCCE4" w14:textId="77777777" w:rsidR="000E2B53" w:rsidRDefault="000E2B53" w:rsidP="000E2B53">
            <w:pPr>
              <w:jc w:val="center"/>
              <w:rPr>
                <w:rFonts w:ascii="Times New Roman" w:hAnsi="Times New Roman" w:cs="Times New Roman"/>
                <w:sz w:val="24"/>
              </w:rPr>
            </w:pPr>
            <w:r>
              <w:rPr>
                <w:rFonts w:ascii="Times New Roman" w:hAnsi="Times New Roman" w:cs="Times New Roman"/>
                <w:b/>
                <w:bCs/>
                <w:sz w:val="24"/>
                <w:lang w:val="en"/>
              </w:rPr>
              <w:t>VI.b.1.</w:t>
            </w:r>
          </w:p>
        </w:tc>
        <w:tc>
          <w:tcPr>
            <w:tcW w:w="2906" w:type="dxa"/>
            <w:vAlign w:val="center"/>
          </w:tcPr>
          <w:p w14:paraId="7174211D" w14:textId="77777777" w:rsidR="000E2B53" w:rsidRDefault="000E2B53" w:rsidP="00700703">
            <w:pPr>
              <w:jc w:val="center"/>
              <w:rPr>
                <w:rFonts w:ascii="Times New Roman" w:hAnsi="Times New Roman" w:cs="Times New Roman"/>
                <w:sz w:val="24"/>
              </w:rPr>
            </w:pPr>
          </w:p>
        </w:tc>
        <w:tc>
          <w:tcPr>
            <w:tcW w:w="1708" w:type="dxa"/>
            <w:vAlign w:val="center"/>
          </w:tcPr>
          <w:p w14:paraId="0F275105" w14:textId="77777777" w:rsidR="000E2B53" w:rsidRDefault="000E2B53" w:rsidP="00700703">
            <w:pPr>
              <w:jc w:val="center"/>
              <w:rPr>
                <w:rFonts w:ascii="Times New Roman" w:hAnsi="Times New Roman" w:cs="Times New Roman"/>
                <w:sz w:val="24"/>
              </w:rPr>
            </w:pPr>
          </w:p>
        </w:tc>
      </w:tr>
      <w:tr w:rsidR="000F295D" w:rsidRPr="007C4108" w14:paraId="580A8ABA" w14:textId="77777777" w:rsidTr="0023041B">
        <w:trPr>
          <w:jc w:val="center"/>
        </w:trPr>
        <w:tc>
          <w:tcPr>
            <w:tcW w:w="2419" w:type="dxa"/>
            <w:gridSpan w:val="2"/>
            <w:vMerge/>
            <w:vAlign w:val="center"/>
          </w:tcPr>
          <w:p w14:paraId="4BB25828" w14:textId="77777777" w:rsidR="000E2B53" w:rsidRPr="007C4108" w:rsidRDefault="000E2B53" w:rsidP="007E1EDD">
            <w:pPr>
              <w:jc w:val="center"/>
              <w:rPr>
                <w:rFonts w:ascii="Times New Roman" w:hAnsi="Times New Roman" w:cs="Times New Roman"/>
                <w:sz w:val="24"/>
              </w:rPr>
            </w:pPr>
          </w:p>
        </w:tc>
        <w:tc>
          <w:tcPr>
            <w:tcW w:w="2522" w:type="dxa"/>
            <w:vMerge/>
            <w:vAlign w:val="center"/>
          </w:tcPr>
          <w:p w14:paraId="13ECD3AC" w14:textId="77777777" w:rsidR="000E2B53" w:rsidRDefault="000E2B53" w:rsidP="00A45E9B">
            <w:pPr>
              <w:jc w:val="center"/>
              <w:rPr>
                <w:rFonts w:ascii="Times New Roman" w:hAnsi="Times New Roman" w:cs="Times New Roman"/>
                <w:sz w:val="24"/>
              </w:rPr>
            </w:pPr>
          </w:p>
        </w:tc>
        <w:tc>
          <w:tcPr>
            <w:tcW w:w="2712" w:type="dxa"/>
            <w:vAlign w:val="center"/>
          </w:tcPr>
          <w:p w14:paraId="7F81187D" w14:textId="77777777" w:rsidR="000E2B53" w:rsidRPr="00BD2740" w:rsidRDefault="000E2B53" w:rsidP="0086462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continuously working water filter allowing separation of particles of 50 μm</w:t>
            </w:r>
          </w:p>
        </w:tc>
        <w:tc>
          <w:tcPr>
            <w:tcW w:w="1953" w:type="dxa"/>
            <w:vAlign w:val="center"/>
          </w:tcPr>
          <w:p w14:paraId="16957DA8" w14:textId="77777777" w:rsidR="000E2B53" w:rsidRDefault="000E2B53" w:rsidP="000E2B53">
            <w:pPr>
              <w:jc w:val="center"/>
              <w:rPr>
                <w:rFonts w:ascii="Times New Roman" w:hAnsi="Times New Roman" w:cs="Times New Roman"/>
                <w:sz w:val="24"/>
              </w:rPr>
            </w:pPr>
            <w:r>
              <w:rPr>
                <w:rFonts w:ascii="Times New Roman" w:hAnsi="Times New Roman" w:cs="Times New Roman"/>
                <w:b/>
                <w:bCs/>
                <w:sz w:val="24"/>
                <w:lang w:val="en"/>
              </w:rPr>
              <w:t>VI.b.2.</w:t>
            </w:r>
          </w:p>
        </w:tc>
        <w:tc>
          <w:tcPr>
            <w:tcW w:w="2906" w:type="dxa"/>
            <w:vAlign w:val="center"/>
          </w:tcPr>
          <w:p w14:paraId="00024E75" w14:textId="77777777" w:rsidR="000E2B53" w:rsidRPr="00666556" w:rsidRDefault="000E2B53" w:rsidP="00700703">
            <w:pPr>
              <w:jc w:val="center"/>
              <w:rPr>
                <w:rFonts w:ascii="Times New Roman" w:hAnsi="Times New Roman" w:cs="Times New Roman"/>
                <w:b/>
                <w:sz w:val="24"/>
              </w:rPr>
            </w:pPr>
          </w:p>
        </w:tc>
        <w:tc>
          <w:tcPr>
            <w:tcW w:w="1708" w:type="dxa"/>
            <w:vAlign w:val="center"/>
          </w:tcPr>
          <w:p w14:paraId="7388895C" w14:textId="77777777" w:rsidR="000E2B53" w:rsidRPr="00666556" w:rsidRDefault="000E2B53" w:rsidP="00700703">
            <w:pPr>
              <w:jc w:val="center"/>
              <w:rPr>
                <w:rFonts w:ascii="Times New Roman" w:hAnsi="Times New Roman" w:cs="Times New Roman"/>
                <w:b/>
                <w:sz w:val="24"/>
              </w:rPr>
            </w:pPr>
          </w:p>
        </w:tc>
      </w:tr>
      <w:tr w:rsidR="000F295D" w:rsidRPr="007C4108" w14:paraId="77A3DCF9" w14:textId="77777777" w:rsidTr="0023041B">
        <w:trPr>
          <w:jc w:val="center"/>
        </w:trPr>
        <w:tc>
          <w:tcPr>
            <w:tcW w:w="2419" w:type="dxa"/>
            <w:gridSpan w:val="2"/>
            <w:vAlign w:val="center"/>
          </w:tcPr>
          <w:p w14:paraId="2778F663" w14:textId="77777777" w:rsidR="000E2B53" w:rsidRPr="007C4108" w:rsidRDefault="000E2B53" w:rsidP="007E1EDD">
            <w:pPr>
              <w:jc w:val="center"/>
              <w:rPr>
                <w:rFonts w:ascii="Times New Roman" w:hAnsi="Times New Roman" w:cs="Times New Roman"/>
                <w:sz w:val="24"/>
              </w:rPr>
            </w:pPr>
          </w:p>
        </w:tc>
        <w:tc>
          <w:tcPr>
            <w:tcW w:w="2522" w:type="dxa"/>
            <w:vAlign w:val="center"/>
          </w:tcPr>
          <w:p w14:paraId="6690EE42" w14:textId="77777777" w:rsidR="000E2B53" w:rsidRDefault="000E2B53" w:rsidP="00A45E9B">
            <w:pPr>
              <w:jc w:val="center"/>
              <w:rPr>
                <w:rFonts w:ascii="Times New Roman" w:hAnsi="Times New Roman" w:cs="Times New Roman"/>
                <w:sz w:val="24"/>
              </w:rPr>
            </w:pPr>
          </w:p>
        </w:tc>
        <w:tc>
          <w:tcPr>
            <w:tcW w:w="2712" w:type="dxa"/>
            <w:vAlign w:val="center"/>
          </w:tcPr>
          <w:p w14:paraId="61113FF4" w14:textId="77777777" w:rsidR="000E2B53" w:rsidRPr="00137D80" w:rsidRDefault="000E2B53" w:rsidP="00864620">
            <w:pPr>
              <w:jc w:val="both"/>
              <w:rPr>
                <w:rFonts w:ascii="Times New Roman" w:hAnsi="Times New Roman" w:cs="Times New Roman"/>
                <w:b/>
                <w:sz w:val="24"/>
              </w:rPr>
            </w:pPr>
          </w:p>
        </w:tc>
        <w:tc>
          <w:tcPr>
            <w:tcW w:w="1953" w:type="dxa"/>
            <w:vAlign w:val="center"/>
          </w:tcPr>
          <w:p w14:paraId="6DCF55A5" w14:textId="77777777" w:rsidR="000E2B53" w:rsidRPr="00666556" w:rsidRDefault="000E2B53" w:rsidP="00700703">
            <w:pPr>
              <w:jc w:val="center"/>
              <w:rPr>
                <w:rFonts w:ascii="Times New Roman" w:hAnsi="Times New Roman" w:cs="Times New Roman"/>
                <w:b/>
                <w:sz w:val="24"/>
              </w:rPr>
            </w:pPr>
          </w:p>
        </w:tc>
        <w:tc>
          <w:tcPr>
            <w:tcW w:w="2906" w:type="dxa"/>
            <w:vAlign w:val="center"/>
          </w:tcPr>
          <w:p w14:paraId="46158B42" w14:textId="77777777" w:rsidR="000E2B53" w:rsidRPr="00666556" w:rsidRDefault="000E2B53" w:rsidP="00700703">
            <w:pPr>
              <w:jc w:val="center"/>
              <w:rPr>
                <w:rFonts w:ascii="Times New Roman" w:hAnsi="Times New Roman" w:cs="Times New Roman"/>
                <w:b/>
                <w:sz w:val="24"/>
              </w:rPr>
            </w:pPr>
          </w:p>
        </w:tc>
        <w:tc>
          <w:tcPr>
            <w:tcW w:w="1708" w:type="dxa"/>
            <w:vAlign w:val="center"/>
          </w:tcPr>
          <w:p w14:paraId="438C479B" w14:textId="77777777" w:rsidR="000E2B53" w:rsidRPr="00666556" w:rsidRDefault="000E2B53" w:rsidP="00700703">
            <w:pPr>
              <w:jc w:val="center"/>
              <w:rPr>
                <w:rFonts w:ascii="Times New Roman" w:hAnsi="Times New Roman" w:cs="Times New Roman"/>
                <w:b/>
                <w:sz w:val="24"/>
              </w:rPr>
            </w:pPr>
          </w:p>
        </w:tc>
      </w:tr>
      <w:tr w:rsidR="000F295D" w:rsidRPr="007C4108" w14:paraId="2CE3A167" w14:textId="77777777" w:rsidTr="0023041B">
        <w:trPr>
          <w:jc w:val="center"/>
        </w:trPr>
        <w:tc>
          <w:tcPr>
            <w:tcW w:w="2419" w:type="dxa"/>
            <w:gridSpan w:val="2"/>
            <w:vMerge w:val="restart"/>
            <w:vAlign w:val="center"/>
          </w:tcPr>
          <w:p w14:paraId="64612A3A" w14:textId="77777777" w:rsidR="000E2B53" w:rsidRPr="00BD2740" w:rsidRDefault="000E2B53" w:rsidP="007E1EDD">
            <w:pPr>
              <w:jc w:val="center"/>
              <w:rPr>
                <w:rFonts w:ascii="Times New Roman" w:hAnsi="Times New Roman" w:cs="Times New Roman"/>
                <w:sz w:val="24"/>
                <w:lang w:val="en-US"/>
              </w:rPr>
            </w:pPr>
            <w:r>
              <w:rPr>
                <w:rFonts w:ascii="Times New Roman" w:hAnsi="Times New Roman" w:cs="Times New Roman"/>
                <w:b/>
                <w:bCs/>
                <w:sz w:val="24"/>
                <w:lang w:val="en"/>
              </w:rPr>
              <w:t xml:space="preserve">VII. Wire rod cutting and coiling </w:t>
            </w:r>
          </w:p>
        </w:tc>
        <w:tc>
          <w:tcPr>
            <w:tcW w:w="2522" w:type="dxa"/>
            <w:vAlign w:val="center"/>
          </w:tcPr>
          <w:p w14:paraId="7E9DD0F4" w14:textId="77777777" w:rsidR="000E2B53" w:rsidRDefault="000E2B53" w:rsidP="00A45E9B">
            <w:pPr>
              <w:jc w:val="center"/>
              <w:rPr>
                <w:rFonts w:ascii="Times New Roman" w:hAnsi="Times New Roman" w:cs="Times New Roman"/>
                <w:sz w:val="24"/>
              </w:rPr>
            </w:pPr>
            <w:r>
              <w:rPr>
                <w:rFonts w:ascii="Times New Roman" w:hAnsi="Times New Roman" w:cs="Times New Roman"/>
                <w:b/>
                <w:bCs/>
                <w:sz w:val="24"/>
                <w:lang w:val="en"/>
              </w:rPr>
              <w:t>a.</w:t>
            </w:r>
            <w:r>
              <w:rPr>
                <w:rFonts w:ascii="Times New Roman" w:hAnsi="Times New Roman" w:cs="Times New Roman"/>
                <w:sz w:val="24"/>
                <w:lang w:val="en"/>
              </w:rPr>
              <w:t xml:space="preserve"> Wire rod cutting</w:t>
            </w:r>
          </w:p>
        </w:tc>
        <w:tc>
          <w:tcPr>
            <w:tcW w:w="2712" w:type="dxa"/>
            <w:vAlign w:val="center"/>
          </w:tcPr>
          <w:p w14:paraId="07661156" w14:textId="77777777" w:rsidR="000E2B53" w:rsidRPr="00BD2740" w:rsidRDefault="000E2B53"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automatic shear synchronized with the coiler</w:t>
            </w:r>
          </w:p>
        </w:tc>
        <w:tc>
          <w:tcPr>
            <w:tcW w:w="1953" w:type="dxa"/>
            <w:vAlign w:val="center"/>
          </w:tcPr>
          <w:p w14:paraId="71B3CAE9" w14:textId="77777777" w:rsidR="000E2B53" w:rsidRDefault="00864620" w:rsidP="00864620">
            <w:pPr>
              <w:jc w:val="center"/>
              <w:rPr>
                <w:rFonts w:ascii="Times New Roman" w:hAnsi="Times New Roman" w:cs="Times New Roman"/>
                <w:sz w:val="24"/>
              </w:rPr>
            </w:pPr>
            <w:r>
              <w:rPr>
                <w:rFonts w:ascii="Times New Roman" w:hAnsi="Times New Roman" w:cs="Times New Roman"/>
                <w:b/>
                <w:bCs/>
                <w:sz w:val="24"/>
                <w:lang w:val="en"/>
              </w:rPr>
              <w:t>VII.a.1.</w:t>
            </w:r>
          </w:p>
        </w:tc>
        <w:tc>
          <w:tcPr>
            <w:tcW w:w="2906" w:type="dxa"/>
            <w:vAlign w:val="center"/>
          </w:tcPr>
          <w:p w14:paraId="197C2F1A" w14:textId="77777777" w:rsidR="000E2B53" w:rsidRDefault="000E2B53" w:rsidP="00700703">
            <w:pPr>
              <w:jc w:val="center"/>
              <w:rPr>
                <w:rFonts w:ascii="Times New Roman" w:hAnsi="Times New Roman" w:cs="Times New Roman"/>
                <w:sz w:val="24"/>
              </w:rPr>
            </w:pPr>
          </w:p>
        </w:tc>
        <w:tc>
          <w:tcPr>
            <w:tcW w:w="1708" w:type="dxa"/>
            <w:vAlign w:val="center"/>
          </w:tcPr>
          <w:p w14:paraId="4C27C5FF" w14:textId="77777777" w:rsidR="000E2B53" w:rsidRDefault="000E2B53" w:rsidP="00700703">
            <w:pPr>
              <w:jc w:val="center"/>
              <w:rPr>
                <w:rFonts w:ascii="Times New Roman" w:hAnsi="Times New Roman" w:cs="Times New Roman"/>
                <w:sz w:val="24"/>
              </w:rPr>
            </w:pPr>
          </w:p>
        </w:tc>
      </w:tr>
      <w:tr w:rsidR="000F295D" w:rsidRPr="007C4108" w14:paraId="4361657E" w14:textId="77777777" w:rsidTr="0023041B">
        <w:trPr>
          <w:jc w:val="center"/>
        </w:trPr>
        <w:tc>
          <w:tcPr>
            <w:tcW w:w="2419" w:type="dxa"/>
            <w:gridSpan w:val="2"/>
            <w:vMerge/>
            <w:vAlign w:val="center"/>
          </w:tcPr>
          <w:p w14:paraId="33B3B71F" w14:textId="77777777" w:rsidR="00864620" w:rsidRPr="00757F4B" w:rsidRDefault="00864620" w:rsidP="007E1EDD">
            <w:pPr>
              <w:jc w:val="center"/>
              <w:rPr>
                <w:rFonts w:ascii="Times New Roman" w:hAnsi="Times New Roman" w:cs="Times New Roman"/>
                <w:b/>
                <w:sz w:val="24"/>
              </w:rPr>
            </w:pPr>
          </w:p>
        </w:tc>
        <w:tc>
          <w:tcPr>
            <w:tcW w:w="2522" w:type="dxa"/>
            <w:vMerge w:val="restart"/>
            <w:vAlign w:val="center"/>
          </w:tcPr>
          <w:p w14:paraId="1084FDC7" w14:textId="77777777" w:rsidR="00864620" w:rsidRPr="00666556" w:rsidRDefault="00864620" w:rsidP="00A45E9B">
            <w:pPr>
              <w:jc w:val="center"/>
              <w:rPr>
                <w:rFonts w:ascii="Times New Roman" w:hAnsi="Times New Roman" w:cs="Times New Roman"/>
                <w:b/>
                <w:sz w:val="24"/>
              </w:rPr>
            </w:pPr>
            <w:r>
              <w:rPr>
                <w:rFonts w:ascii="Times New Roman" w:hAnsi="Times New Roman" w:cs="Times New Roman"/>
                <w:b/>
                <w:bCs/>
                <w:sz w:val="24"/>
                <w:lang w:val="en"/>
              </w:rPr>
              <w:t>b.</w:t>
            </w:r>
            <w:r>
              <w:rPr>
                <w:rFonts w:ascii="Times New Roman" w:hAnsi="Times New Roman" w:cs="Times New Roman"/>
                <w:sz w:val="24"/>
                <w:lang w:val="en"/>
              </w:rPr>
              <w:t xml:space="preserve"> Coiler</w:t>
            </w:r>
          </w:p>
        </w:tc>
        <w:tc>
          <w:tcPr>
            <w:tcW w:w="2712" w:type="dxa"/>
            <w:vAlign w:val="center"/>
          </w:tcPr>
          <w:p w14:paraId="590862C7" w14:textId="77777777" w:rsidR="00864620" w:rsidRPr="00666556" w:rsidRDefault="00864620" w:rsidP="00864620">
            <w:pPr>
              <w:jc w:val="both"/>
              <w:rPr>
                <w:rFonts w:ascii="Times New Roman" w:hAnsi="Times New Roman" w:cs="Times New Roman"/>
                <w:b/>
                <w:sz w:val="24"/>
              </w:rPr>
            </w:pPr>
            <w:r>
              <w:rPr>
                <w:rFonts w:ascii="Times New Roman" w:hAnsi="Times New Roman" w:cs="Times New Roman"/>
                <w:b/>
                <w:bCs/>
                <w:sz w:val="24"/>
                <w:lang w:val="en"/>
              </w:rPr>
              <w:t xml:space="preserve">1. </w:t>
            </w:r>
            <w:r>
              <w:rPr>
                <w:rFonts w:ascii="Times New Roman" w:hAnsi="Times New Roman" w:cs="Times New Roman"/>
                <w:sz w:val="24"/>
                <w:lang w:val="en"/>
              </w:rPr>
              <w:t>Twin reel, working alternately</w:t>
            </w:r>
          </w:p>
        </w:tc>
        <w:tc>
          <w:tcPr>
            <w:tcW w:w="1953" w:type="dxa"/>
            <w:vAlign w:val="center"/>
          </w:tcPr>
          <w:p w14:paraId="31C261EE" w14:textId="77777777" w:rsidR="00864620" w:rsidRDefault="00864620" w:rsidP="00864620">
            <w:pPr>
              <w:jc w:val="center"/>
              <w:rPr>
                <w:rFonts w:ascii="Times New Roman" w:hAnsi="Times New Roman" w:cs="Times New Roman"/>
                <w:sz w:val="24"/>
              </w:rPr>
            </w:pPr>
            <w:r>
              <w:rPr>
                <w:rFonts w:ascii="Times New Roman" w:hAnsi="Times New Roman" w:cs="Times New Roman"/>
                <w:b/>
                <w:bCs/>
                <w:sz w:val="24"/>
                <w:lang w:val="en"/>
              </w:rPr>
              <w:t>VII.b.1.</w:t>
            </w:r>
          </w:p>
        </w:tc>
        <w:tc>
          <w:tcPr>
            <w:tcW w:w="2906" w:type="dxa"/>
            <w:vAlign w:val="center"/>
          </w:tcPr>
          <w:p w14:paraId="0933C80C" w14:textId="77777777" w:rsidR="00864620" w:rsidRPr="00666556" w:rsidRDefault="00864620" w:rsidP="00700703">
            <w:pPr>
              <w:jc w:val="center"/>
              <w:rPr>
                <w:rFonts w:ascii="Times New Roman" w:hAnsi="Times New Roman" w:cs="Times New Roman"/>
                <w:b/>
                <w:sz w:val="24"/>
              </w:rPr>
            </w:pPr>
          </w:p>
        </w:tc>
        <w:tc>
          <w:tcPr>
            <w:tcW w:w="1708" w:type="dxa"/>
            <w:vAlign w:val="center"/>
          </w:tcPr>
          <w:p w14:paraId="228E2D02" w14:textId="77777777" w:rsidR="00864620" w:rsidRPr="00666556" w:rsidRDefault="00864620" w:rsidP="00700703">
            <w:pPr>
              <w:jc w:val="center"/>
              <w:rPr>
                <w:rFonts w:ascii="Times New Roman" w:hAnsi="Times New Roman" w:cs="Times New Roman"/>
                <w:b/>
                <w:sz w:val="24"/>
              </w:rPr>
            </w:pPr>
          </w:p>
        </w:tc>
      </w:tr>
      <w:tr w:rsidR="000F295D" w:rsidRPr="007C4108" w14:paraId="6F7E5222" w14:textId="77777777" w:rsidTr="0023041B">
        <w:trPr>
          <w:jc w:val="center"/>
        </w:trPr>
        <w:tc>
          <w:tcPr>
            <w:tcW w:w="2419" w:type="dxa"/>
            <w:gridSpan w:val="2"/>
            <w:vMerge/>
            <w:vAlign w:val="center"/>
          </w:tcPr>
          <w:p w14:paraId="0A7F5C5B" w14:textId="77777777" w:rsidR="00864620" w:rsidRPr="00757F4B" w:rsidRDefault="00864620" w:rsidP="007E1EDD">
            <w:pPr>
              <w:jc w:val="center"/>
              <w:rPr>
                <w:rFonts w:ascii="Times New Roman" w:hAnsi="Times New Roman" w:cs="Times New Roman"/>
                <w:b/>
                <w:sz w:val="24"/>
              </w:rPr>
            </w:pPr>
          </w:p>
        </w:tc>
        <w:tc>
          <w:tcPr>
            <w:tcW w:w="2522" w:type="dxa"/>
            <w:vMerge/>
            <w:vAlign w:val="center"/>
          </w:tcPr>
          <w:p w14:paraId="5306D0C5" w14:textId="77777777" w:rsidR="00864620" w:rsidRPr="004E7962" w:rsidRDefault="00864620" w:rsidP="00A45E9B">
            <w:pPr>
              <w:jc w:val="center"/>
              <w:rPr>
                <w:rFonts w:ascii="Times New Roman" w:hAnsi="Times New Roman" w:cs="Times New Roman"/>
                <w:sz w:val="24"/>
              </w:rPr>
            </w:pPr>
          </w:p>
        </w:tc>
        <w:tc>
          <w:tcPr>
            <w:tcW w:w="2712" w:type="dxa"/>
            <w:vAlign w:val="center"/>
          </w:tcPr>
          <w:p w14:paraId="4783FADF" w14:textId="77777777" w:rsidR="00864620" w:rsidRPr="00BD2740" w:rsidRDefault="00864620" w:rsidP="0086462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Coiling of the wire rod up to a temperature of 250 </w:t>
            </w:r>
            <w:r>
              <w:rPr>
                <w:rFonts w:ascii="Times New Roman" w:hAnsi="Times New Roman" w:cs="Times New Roman"/>
                <w:sz w:val="24"/>
                <w:vertAlign w:val="superscript"/>
                <w:lang w:val="en"/>
              </w:rPr>
              <w:t>o</w:t>
            </w:r>
            <w:r>
              <w:rPr>
                <w:rFonts w:ascii="Times New Roman" w:hAnsi="Times New Roman" w:cs="Times New Roman"/>
                <w:sz w:val="24"/>
                <w:lang w:val="en"/>
              </w:rPr>
              <w:t>C</w:t>
            </w:r>
          </w:p>
        </w:tc>
        <w:tc>
          <w:tcPr>
            <w:tcW w:w="1953" w:type="dxa"/>
            <w:vAlign w:val="center"/>
          </w:tcPr>
          <w:p w14:paraId="2D3C06AB" w14:textId="77777777" w:rsidR="00864620" w:rsidRDefault="00864620" w:rsidP="00864620">
            <w:pPr>
              <w:jc w:val="center"/>
              <w:rPr>
                <w:rFonts w:ascii="Times New Roman" w:hAnsi="Times New Roman" w:cs="Times New Roman"/>
                <w:sz w:val="24"/>
              </w:rPr>
            </w:pPr>
            <w:r>
              <w:rPr>
                <w:rFonts w:ascii="Times New Roman" w:hAnsi="Times New Roman" w:cs="Times New Roman"/>
                <w:b/>
                <w:bCs/>
                <w:sz w:val="24"/>
                <w:lang w:val="en"/>
              </w:rPr>
              <w:t>VII.b.2.</w:t>
            </w:r>
          </w:p>
        </w:tc>
        <w:tc>
          <w:tcPr>
            <w:tcW w:w="2906" w:type="dxa"/>
            <w:vAlign w:val="center"/>
          </w:tcPr>
          <w:p w14:paraId="72D896CC" w14:textId="77777777" w:rsidR="00864620" w:rsidRDefault="00864620" w:rsidP="00700703">
            <w:pPr>
              <w:jc w:val="center"/>
              <w:rPr>
                <w:rFonts w:ascii="Times New Roman" w:hAnsi="Times New Roman" w:cs="Times New Roman"/>
                <w:sz w:val="24"/>
              </w:rPr>
            </w:pPr>
          </w:p>
        </w:tc>
        <w:tc>
          <w:tcPr>
            <w:tcW w:w="1708" w:type="dxa"/>
            <w:vAlign w:val="center"/>
          </w:tcPr>
          <w:p w14:paraId="7A1E17A7" w14:textId="77777777" w:rsidR="00864620" w:rsidRDefault="00864620" w:rsidP="00700703">
            <w:pPr>
              <w:jc w:val="center"/>
              <w:rPr>
                <w:rFonts w:ascii="Times New Roman" w:hAnsi="Times New Roman" w:cs="Times New Roman"/>
                <w:sz w:val="24"/>
              </w:rPr>
            </w:pPr>
          </w:p>
        </w:tc>
      </w:tr>
      <w:tr w:rsidR="000F295D" w:rsidRPr="007C4108" w14:paraId="56A12EE8" w14:textId="77777777" w:rsidTr="0023041B">
        <w:trPr>
          <w:jc w:val="center"/>
        </w:trPr>
        <w:tc>
          <w:tcPr>
            <w:tcW w:w="2419" w:type="dxa"/>
            <w:gridSpan w:val="2"/>
            <w:vMerge/>
            <w:vAlign w:val="center"/>
          </w:tcPr>
          <w:p w14:paraId="5C21D4EA" w14:textId="77777777" w:rsidR="00864620" w:rsidRPr="00757F4B" w:rsidRDefault="00864620" w:rsidP="007E1EDD">
            <w:pPr>
              <w:jc w:val="center"/>
              <w:rPr>
                <w:rFonts w:ascii="Times New Roman" w:hAnsi="Times New Roman" w:cs="Times New Roman"/>
                <w:b/>
                <w:sz w:val="24"/>
              </w:rPr>
            </w:pPr>
          </w:p>
        </w:tc>
        <w:tc>
          <w:tcPr>
            <w:tcW w:w="2522" w:type="dxa"/>
            <w:vMerge w:val="restart"/>
            <w:vAlign w:val="center"/>
          </w:tcPr>
          <w:p w14:paraId="18F20ADF" w14:textId="77777777" w:rsidR="00864620" w:rsidRPr="004E7962" w:rsidRDefault="00864620" w:rsidP="00A45E9B">
            <w:pPr>
              <w:jc w:val="center"/>
              <w:rPr>
                <w:rFonts w:ascii="Times New Roman" w:hAnsi="Times New Roman" w:cs="Times New Roman"/>
                <w:sz w:val="24"/>
              </w:rPr>
            </w:pPr>
            <w:r>
              <w:rPr>
                <w:rFonts w:ascii="Times New Roman" w:hAnsi="Times New Roman" w:cs="Times New Roman"/>
                <w:b/>
                <w:bCs/>
                <w:sz w:val="24"/>
                <w:lang w:val="en"/>
              </w:rPr>
              <w:t>c.</w:t>
            </w:r>
            <w:r>
              <w:rPr>
                <w:rFonts w:ascii="Times New Roman" w:hAnsi="Times New Roman" w:cs="Times New Roman"/>
                <w:sz w:val="24"/>
                <w:lang w:val="en"/>
              </w:rPr>
              <w:t xml:space="preserve"> Bands</w:t>
            </w:r>
          </w:p>
        </w:tc>
        <w:tc>
          <w:tcPr>
            <w:tcW w:w="2712" w:type="dxa"/>
            <w:vAlign w:val="center"/>
          </w:tcPr>
          <w:p w14:paraId="1897DC24" w14:textId="77777777" w:rsidR="00864620" w:rsidRPr="00BD2740" w:rsidRDefault="00864620"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manual or automatic devices for coil winding </w:t>
            </w:r>
          </w:p>
        </w:tc>
        <w:tc>
          <w:tcPr>
            <w:tcW w:w="1953" w:type="dxa"/>
            <w:vAlign w:val="center"/>
          </w:tcPr>
          <w:p w14:paraId="14E4FD5D" w14:textId="77777777" w:rsidR="00864620" w:rsidRDefault="00864620" w:rsidP="00864620">
            <w:pPr>
              <w:jc w:val="center"/>
              <w:rPr>
                <w:rFonts w:ascii="Times New Roman" w:hAnsi="Times New Roman" w:cs="Times New Roman"/>
                <w:sz w:val="24"/>
              </w:rPr>
            </w:pPr>
            <w:r>
              <w:rPr>
                <w:rFonts w:ascii="Times New Roman" w:hAnsi="Times New Roman" w:cs="Times New Roman"/>
                <w:b/>
                <w:bCs/>
                <w:sz w:val="24"/>
                <w:lang w:val="en"/>
              </w:rPr>
              <w:t>VII.c.1.</w:t>
            </w:r>
          </w:p>
        </w:tc>
        <w:tc>
          <w:tcPr>
            <w:tcW w:w="2906" w:type="dxa"/>
            <w:vAlign w:val="center"/>
          </w:tcPr>
          <w:p w14:paraId="2FD899AD" w14:textId="77777777" w:rsidR="00864620" w:rsidRDefault="00864620" w:rsidP="00700703">
            <w:pPr>
              <w:jc w:val="center"/>
              <w:rPr>
                <w:rFonts w:ascii="Times New Roman" w:hAnsi="Times New Roman" w:cs="Times New Roman"/>
                <w:sz w:val="24"/>
              </w:rPr>
            </w:pPr>
          </w:p>
        </w:tc>
        <w:tc>
          <w:tcPr>
            <w:tcW w:w="1708" w:type="dxa"/>
            <w:vAlign w:val="center"/>
          </w:tcPr>
          <w:p w14:paraId="238C40DD" w14:textId="77777777" w:rsidR="00864620" w:rsidRDefault="00864620" w:rsidP="00700703">
            <w:pPr>
              <w:jc w:val="center"/>
              <w:rPr>
                <w:rFonts w:ascii="Times New Roman" w:hAnsi="Times New Roman" w:cs="Times New Roman"/>
                <w:sz w:val="24"/>
              </w:rPr>
            </w:pPr>
          </w:p>
        </w:tc>
      </w:tr>
      <w:tr w:rsidR="000F295D" w:rsidRPr="007C4108" w14:paraId="4D8F8196" w14:textId="77777777" w:rsidTr="0023041B">
        <w:trPr>
          <w:jc w:val="center"/>
        </w:trPr>
        <w:tc>
          <w:tcPr>
            <w:tcW w:w="2419" w:type="dxa"/>
            <w:gridSpan w:val="2"/>
            <w:vMerge/>
            <w:vAlign w:val="center"/>
          </w:tcPr>
          <w:p w14:paraId="00916535" w14:textId="77777777" w:rsidR="00864620" w:rsidRPr="00757F4B" w:rsidRDefault="00864620" w:rsidP="007E1EDD">
            <w:pPr>
              <w:jc w:val="center"/>
              <w:rPr>
                <w:rFonts w:ascii="Times New Roman" w:hAnsi="Times New Roman" w:cs="Times New Roman"/>
                <w:b/>
                <w:sz w:val="24"/>
              </w:rPr>
            </w:pPr>
          </w:p>
        </w:tc>
        <w:tc>
          <w:tcPr>
            <w:tcW w:w="2522" w:type="dxa"/>
            <w:vMerge/>
            <w:vAlign w:val="center"/>
          </w:tcPr>
          <w:p w14:paraId="64E45D72" w14:textId="77777777" w:rsidR="00864620" w:rsidRPr="004E7962" w:rsidRDefault="00864620" w:rsidP="00A45E9B">
            <w:pPr>
              <w:jc w:val="center"/>
              <w:rPr>
                <w:rFonts w:ascii="Times New Roman" w:hAnsi="Times New Roman" w:cs="Times New Roman"/>
                <w:sz w:val="24"/>
              </w:rPr>
            </w:pPr>
          </w:p>
        </w:tc>
        <w:tc>
          <w:tcPr>
            <w:tcW w:w="2712" w:type="dxa"/>
            <w:vAlign w:val="center"/>
          </w:tcPr>
          <w:p w14:paraId="27E1CB4A" w14:textId="3D2143FE" w:rsidR="00864620" w:rsidRPr="004E7962" w:rsidRDefault="00864620" w:rsidP="001E1B95">
            <w:pPr>
              <w:jc w:val="both"/>
              <w:rPr>
                <w:rFonts w:ascii="Times New Roman" w:hAnsi="Times New Roman" w:cs="Times New Roman"/>
                <w:sz w:val="24"/>
              </w:rPr>
            </w:pPr>
            <w:r>
              <w:rPr>
                <w:rFonts w:ascii="Times New Roman" w:hAnsi="Times New Roman" w:cs="Times New Roman"/>
                <w:b/>
                <w:bCs/>
                <w:sz w:val="24"/>
                <w:lang w:val="en"/>
              </w:rPr>
              <w:t>2.</w:t>
            </w:r>
            <w:r>
              <w:rPr>
                <w:rFonts w:ascii="Times New Roman" w:hAnsi="Times New Roman" w:cs="Times New Roman"/>
                <w:sz w:val="24"/>
                <w:lang w:val="en"/>
              </w:rPr>
              <w:t xml:space="preserve"> Use of steel bands </w:t>
            </w:r>
          </w:p>
        </w:tc>
        <w:tc>
          <w:tcPr>
            <w:tcW w:w="1953" w:type="dxa"/>
            <w:vAlign w:val="center"/>
          </w:tcPr>
          <w:p w14:paraId="1C4091E7" w14:textId="77777777" w:rsidR="00864620" w:rsidRDefault="00864620" w:rsidP="00864620">
            <w:pPr>
              <w:jc w:val="center"/>
              <w:rPr>
                <w:rFonts w:ascii="Times New Roman" w:hAnsi="Times New Roman" w:cs="Times New Roman"/>
                <w:sz w:val="24"/>
              </w:rPr>
            </w:pPr>
            <w:r>
              <w:rPr>
                <w:rFonts w:ascii="Times New Roman" w:hAnsi="Times New Roman" w:cs="Times New Roman"/>
                <w:b/>
                <w:bCs/>
                <w:sz w:val="24"/>
                <w:lang w:val="en"/>
              </w:rPr>
              <w:t>VII.c.2.</w:t>
            </w:r>
          </w:p>
        </w:tc>
        <w:tc>
          <w:tcPr>
            <w:tcW w:w="2906" w:type="dxa"/>
            <w:vAlign w:val="center"/>
          </w:tcPr>
          <w:p w14:paraId="742A1159" w14:textId="77777777" w:rsidR="00864620" w:rsidRDefault="00864620" w:rsidP="00700703">
            <w:pPr>
              <w:jc w:val="center"/>
              <w:rPr>
                <w:rFonts w:ascii="Times New Roman" w:hAnsi="Times New Roman" w:cs="Times New Roman"/>
                <w:sz w:val="24"/>
              </w:rPr>
            </w:pPr>
          </w:p>
        </w:tc>
        <w:tc>
          <w:tcPr>
            <w:tcW w:w="1708" w:type="dxa"/>
            <w:vAlign w:val="center"/>
          </w:tcPr>
          <w:p w14:paraId="0CE879A6" w14:textId="77777777" w:rsidR="00864620" w:rsidRDefault="00864620" w:rsidP="00700703">
            <w:pPr>
              <w:jc w:val="center"/>
              <w:rPr>
                <w:rFonts w:ascii="Times New Roman" w:hAnsi="Times New Roman" w:cs="Times New Roman"/>
                <w:sz w:val="24"/>
              </w:rPr>
            </w:pPr>
          </w:p>
        </w:tc>
      </w:tr>
      <w:tr w:rsidR="000F295D" w:rsidRPr="007C4108" w14:paraId="481104EF" w14:textId="77777777" w:rsidTr="0023041B">
        <w:trPr>
          <w:jc w:val="center"/>
        </w:trPr>
        <w:tc>
          <w:tcPr>
            <w:tcW w:w="2419" w:type="dxa"/>
            <w:gridSpan w:val="2"/>
            <w:vAlign w:val="center"/>
          </w:tcPr>
          <w:p w14:paraId="156B3EBF" w14:textId="77777777" w:rsidR="00864620" w:rsidRPr="00757F4B" w:rsidRDefault="00864620" w:rsidP="007E1EDD">
            <w:pPr>
              <w:jc w:val="center"/>
              <w:rPr>
                <w:rFonts w:ascii="Times New Roman" w:hAnsi="Times New Roman" w:cs="Times New Roman"/>
                <w:b/>
                <w:sz w:val="24"/>
              </w:rPr>
            </w:pPr>
          </w:p>
        </w:tc>
        <w:tc>
          <w:tcPr>
            <w:tcW w:w="2522" w:type="dxa"/>
            <w:vAlign w:val="center"/>
          </w:tcPr>
          <w:p w14:paraId="4E52E467" w14:textId="77777777" w:rsidR="00864620" w:rsidRPr="004E7962" w:rsidRDefault="00864620" w:rsidP="00A45E9B">
            <w:pPr>
              <w:jc w:val="center"/>
              <w:rPr>
                <w:rFonts w:ascii="Times New Roman" w:hAnsi="Times New Roman" w:cs="Times New Roman"/>
                <w:sz w:val="24"/>
              </w:rPr>
            </w:pPr>
          </w:p>
        </w:tc>
        <w:tc>
          <w:tcPr>
            <w:tcW w:w="2712" w:type="dxa"/>
            <w:vAlign w:val="center"/>
          </w:tcPr>
          <w:p w14:paraId="5D11140A" w14:textId="77777777" w:rsidR="00864620" w:rsidRDefault="00864620" w:rsidP="00864620">
            <w:pPr>
              <w:jc w:val="both"/>
              <w:rPr>
                <w:rFonts w:ascii="Times New Roman" w:hAnsi="Times New Roman" w:cs="Times New Roman"/>
                <w:sz w:val="24"/>
              </w:rPr>
            </w:pPr>
          </w:p>
        </w:tc>
        <w:tc>
          <w:tcPr>
            <w:tcW w:w="1953" w:type="dxa"/>
            <w:vAlign w:val="center"/>
          </w:tcPr>
          <w:p w14:paraId="733AAE8D" w14:textId="77777777" w:rsidR="00864620" w:rsidRDefault="00864620" w:rsidP="00864620">
            <w:pPr>
              <w:jc w:val="center"/>
              <w:rPr>
                <w:rFonts w:ascii="Times New Roman" w:hAnsi="Times New Roman" w:cs="Times New Roman"/>
                <w:b/>
                <w:sz w:val="24"/>
              </w:rPr>
            </w:pPr>
          </w:p>
        </w:tc>
        <w:tc>
          <w:tcPr>
            <w:tcW w:w="2906" w:type="dxa"/>
            <w:vAlign w:val="center"/>
          </w:tcPr>
          <w:p w14:paraId="2D475F25" w14:textId="77777777" w:rsidR="00864620" w:rsidRDefault="00864620" w:rsidP="00700703">
            <w:pPr>
              <w:jc w:val="center"/>
              <w:rPr>
                <w:rFonts w:ascii="Times New Roman" w:hAnsi="Times New Roman" w:cs="Times New Roman"/>
                <w:sz w:val="24"/>
              </w:rPr>
            </w:pPr>
          </w:p>
        </w:tc>
        <w:tc>
          <w:tcPr>
            <w:tcW w:w="1708" w:type="dxa"/>
            <w:vAlign w:val="center"/>
          </w:tcPr>
          <w:p w14:paraId="2619D51A" w14:textId="77777777" w:rsidR="00864620" w:rsidRDefault="00864620" w:rsidP="00700703">
            <w:pPr>
              <w:jc w:val="center"/>
              <w:rPr>
                <w:rFonts w:ascii="Times New Roman" w:hAnsi="Times New Roman" w:cs="Times New Roman"/>
                <w:sz w:val="24"/>
              </w:rPr>
            </w:pPr>
          </w:p>
        </w:tc>
      </w:tr>
      <w:tr w:rsidR="000F295D" w:rsidRPr="007C4108" w14:paraId="176B21CB" w14:textId="77777777" w:rsidTr="0023041B">
        <w:trPr>
          <w:jc w:val="center"/>
        </w:trPr>
        <w:tc>
          <w:tcPr>
            <w:tcW w:w="2419" w:type="dxa"/>
            <w:gridSpan w:val="2"/>
            <w:vMerge w:val="restart"/>
            <w:vAlign w:val="center"/>
          </w:tcPr>
          <w:p w14:paraId="4FF73165" w14:textId="77777777" w:rsidR="00DA3310" w:rsidRPr="004734AC" w:rsidRDefault="00DA3310" w:rsidP="007E1EDD">
            <w:pPr>
              <w:jc w:val="center"/>
              <w:rPr>
                <w:rFonts w:ascii="Times New Roman" w:hAnsi="Times New Roman" w:cs="Times New Roman"/>
                <w:b/>
                <w:sz w:val="24"/>
              </w:rPr>
            </w:pPr>
            <w:r>
              <w:rPr>
                <w:rFonts w:ascii="Times New Roman" w:hAnsi="Times New Roman" w:cs="Times New Roman"/>
                <w:b/>
                <w:bCs/>
                <w:sz w:val="24"/>
                <w:lang w:val="en"/>
              </w:rPr>
              <w:t>VIII. Measurement and control</w:t>
            </w:r>
          </w:p>
        </w:tc>
        <w:tc>
          <w:tcPr>
            <w:tcW w:w="2522" w:type="dxa"/>
            <w:vMerge w:val="restart"/>
            <w:vAlign w:val="center"/>
          </w:tcPr>
          <w:p w14:paraId="592ED119" w14:textId="77777777" w:rsidR="00DA3310" w:rsidRPr="00BD2740" w:rsidRDefault="00DA3310" w:rsidP="00A45E9B">
            <w:pPr>
              <w:jc w:val="center"/>
              <w:rPr>
                <w:rFonts w:ascii="Times New Roman" w:hAnsi="Times New Roman" w:cs="Times New Roman"/>
                <w:sz w:val="24"/>
                <w:lang w:val="en-US"/>
              </w:rPr>
            </w:pPr>
            <w:r>
              <w:rPr>
                <w:rFonts w:ascii="Times New Roman" w:hAnsi="Times New Roman" w:cs="Times New Roman"/>
                <w:b/>
                <w:bCs/>
                <w:sz w:val="24"/>
                <w:lang w:val="en"/>
              </w:rPr>
              <w:t>a.</w:t>
            </w:r>
            <w:r>
              <w:rPr>
                <w:rFonts w:ascii="Times New Roman" w:hAnsi="Times New Roman" w:cs="Times New Roman"/>
                <w:sz w:val="24"/>
                <w:lang w:val="en"/>
              </w:rPr>
              <w:t xml:space="preserve"> Work parameters of the casting and rolling unit</w:t>
            </w:r>
          </w:p>
        </w:tc>
        <w:tc>
          <w:tcPr>
            <w:tcW w:w="2712" w:type="dxa"/>
            <w:vAlign w:val="center"/>
          </w:tcPr>
          <w:p w14:paraId="74188B03" w14:textId="77777777" w:rsidR="00DA3310" w:rsidRPr="00BD2740" w:rsidRDefault="00DA3310"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Continuous recording and saving of casting and rolling unit work parameters</w:t>
            </w:r>
          </w:p>
          <w:p w14:paraId="6C99F79C"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Temperature of liquid metal in the large tundish,</w:t>
            </w:r>
          </w:p>
          <w:p w14:paraId="69BD0FE2"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Pressure and flow of cooling water for the casting machine crystallizer,</w:t>
            </w:r>
          </w:p>
          <w:p w14:paraId="151746D1"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Temperature of the crystallizer cooling water,</w:t>
            </w:r>
          </w:p>
          <w:p w14:paraId="3904811D"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Distribution of flows in the crystallizer cooling system (divided into sections),</w:t>
            </w:r>
          </w:p>
          <w:p w14:paraId="7CDA106B"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Rotational speed of the crystallizer,</w:t>
            </w:r>
          </w:p>
          <w:p w14:paraId="54B4E5BC"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Tension of the steel belt,</w:t>
            </w:r>
          </w:p>
          <w:p w14:paraId="3ADE49B8"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Indicator and level of milling,</w:t>
            </w:r>
          </w:p>
          <w:p w14:paraId="7CBEEB4F"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Temperatures in the pyrometric system I</w:t>
            </w:r>
          </w:p>
          <w:p w14:paraId="4356433D"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Temperature and flow of cooling water in the ingot cooling chamber,</w:t>
            </w:r>
          </w:p>
          <w:p w14:paraId="5F5E59A5"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 xml:space="preserve">Utilization rate of the induction furnace I </w:t>
            </w:r>
          </w:p>
          <w:p w14:paraId="41A1EAA7"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Temperature of the cooling emulsion,</w:t>
            </w:r>
          </w:p>
          <w:p w14:paraId="7BB3EF17" w14:textId="77777777" w:rsidR="00DA3310" w:rsidRDefault="00DA3310" w:rsidP="00864620">
            <w:pPr>
              <w:pStyle w:val="Akapitzlist"/>
              <w:numPr>
                <w:ilvl w:val="0"/>
                <w:numId w:val="1"/>
              </w:numPr>
              <w:rPr>
                <w:rFonts w:ascii="Times New Roman" w:hAnsi="Times New Roman" w:cs="Times New Roman"/>
                <w:sz w:val="24"/>
              </w:rPr>
            </w:pPr>
            <w:r>
              <w:rPr>
                <w:rFonts w:ascii="Times New Roman" w:hAnsi="Times New Roman" w:cs="Times New Roman"/>
                <w:sz w:val="24"/>
                <w:lang w:val="en"/>
              </w:rPr>
              <w:t>Emulsion pressure and flow,</w:t>
            </w:r>
          </w:p>
          <w:p w14:paraId="40E8512C"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The current load of the casting machine and rolling mills main drives,</w:t>
            </w:r>
          </w:p>
          <w:p w14:paraId="2B7EDCBA"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Pressure and temperature of the oil supply to the rolling stands,</w:t>
            </w:r>
          </w:p>
          <w:p w14:paraId="3CE699F2"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Temperature of wire rod quenching water,</w:t>
            </w:r>
          </w:p>
          <w:p w14:paraId="75ACB29A"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Pressure and flow of wire rod quenching water,</w:t>
            </w:r>
          </w:p>
          <w:p w14:paraId="7D4CA80A" w14:textId="77777777" w:rsidR="00DA3310"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Weight of the wire rod coils,</w:t>
            </w:r>
          </w:p>
          <w:p w14:paraId="68ADE109" w14:textId="60680BE9" w:rsidR="00994F2B" w:rsidRPr="00BD2740" w:rsidRDefault="00DA3310" w:rsidP="00864620">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Meters of the wire rod,</w:t>
            </w:r>
          </w:p>
          <w:p w14:paraId="719F1665" w14:textId="77777777" w:rsidR="00DA3310" w:rsidRPr="00BD2740" w:rsidRDefault="00DA3310" w:rsidP="00DE5468">
            <w:pPr>
              <w:pStyle w:val="Akapitzlist"/>
              <w:numPr>
                <w:ilvl w:val="0"/>
                <w:numId w:val="1"/>
              </w:numPr>
              <w:rPr>
                <w:rFonts w:ascii="Times New Roman" w:hAnsi="Times New Roman" w:cs="Times New Roman"/>
                <w:sz w:val="24"/>
                <w:lang w:val="en-US"/>
              </w:rPr>
            </w:pPr>
            <w:r>
              <w:rPr>
                <w:rFonts w:ascii="Times New Roman" w:hAnsi="Times New Roman" w:cs="Times New Roman"/>
                <w:sz w:val="24"/>
                <w:lang w:val="en"/>
              </w:rPr>
              <w:t>Standby signal for each element of the CCR line.</w:t>
            </w:r>
          </w:p>
        </w:tc>
        <w:tc>
          <w:tcPr>
            <w:tcW w:w="1953" w:type="dxa"/>
            <w:vAlign w:val="center"/>
          </w:tcPr>
          <w:p w14:paraId="7F2B1D38" w14:textId="77777777" w:rsidR="00DA3310" w:rsidRDefault="00DA3310" w:rsidP="00805037">
            <w:pPr>
              <w:jc w:val="center"/>
              <w:rPr>
                <w:rFonts w:ascii="Times New Roman" w:hAnsi="Times New Roman" w:cs="Times New Roman"/>
                <w:sz w:val="24"/>
              </w:rPr>
            </w:pPr>
            <w:r>
              <w:rPr>
                <w:rFonts w:ascii="Times New Roman" w:hAnsi="Times New Roman" w:cs="Times New Roman"/>
                <w:b/>
                <w:bCs/>
                <w:sz w:val="24"/>
                <w:lang w:val="en"/>
              </w:rPr>
              <w:t>VIII.a.1.</w:t>
            </w:r>
          </w:p>
        </w:tc>
        <w:tc>
          <w:tcPr>
            <w:tcW w:w="2906" w:type="dxa"/>
            <w:vAlign w:val="center"/>
          </w:tcPr>
          <w:p w14:paraId="340CE95A" w14:textId="77777777" w:rsidR="00DA3310" w:rsidRDefault="00DA3310" w:rsidP="00700703">
            <w:pPr>
              <w:jc w:val="center"/>
              <w:rPr>
                <w:rFonts w:ascii="Times New Roman" w:hAnsi="Times New Roman" w:cs="Times New Roman"/>
                <w:sz w:val="24"/>
              </w:rPr>
            </w:pPr>
          </w:p>
        </w:tc>
        <w:tc>
          <w:tcPr>
            <w:tcW w:w="1708" w:type="dxa"/>
            <w:vAlign w:val="center"/>
          </w:tcPr>
          <w:p w14:paraId="6E60ECD9" w14:textId="77777777" w:rsidR="00DA3310" w:rsidRDefault="00DA3310" w:rsidP="00700703">
            <w:pPr>
              <w:jc w:val="center"/>
              <w:rPr>
                <w:rFonts w:ascii="Times New Roman" w:hAnsi="Times New Roman" w:cs="Times New Roman"/>
                <w:sz w:val="24"/>
              </w:rPr>
            </w:pPr>
          </w:p>
        </w:tc>
      </w:tr>
      <w:tr w:rsidR="000F295D" w:rsidRPr="007C4108" w14:paraId="093B6DCD" w14:textId="77777777" w:rsidTr="0023041B">
        <w:trPr>
          <w:jc w:val="center"/>
        </w:trPr>
        <w:tc>
          <w:tcPr>
            <w:tcW w:w="2419" w:type="dxa"/>
            <w:gridSpan w:val="2"/>
            <w:vMerge/>
            <w:vAlign w:val="center"/>
          </w:tcPr>
          <w:p w14:paraId="03FC1E06" w14:textId="77777777" w:rsidR="00DA3310" w:rsidRPr="007C4108" w:rsidRDefault="00DA3310" w:rsidP="007E1EDD">
            <w:pPr>
              <w:jc w:val="center"/>
              <w:rPr>
                <w:rFonts w:ascii="Times New Roman" w:hAnsi="Times New Roman" w:cs="Times New Roman"/>
                <w:sz w:val="24"/>
              </w:rPr>
            </w:pPr>
          </w:p>
        </w:tc>
        <w:tc>
          <w:tcPr>
            <w:tcW w:w="2522" w:type="dxa"/>
            <w:vMerge/>
            <w:vAlign w:val="center"/>
          </w:tcPr>
          <w:p w14:paraId="7A188546" w14:textId="77777777" w:rsidR="00DA3310" w:rsidRDefault="00DA3310" w:rsidP="00A45E9B">
            <w:pPr>
              <w:jc w:val="center"/>
              <w:rPr>
                <w:rFonts w:ascii="Times New Roman" w:hAnsi="Times New Roman" w:cs="Times New Roman"/>
                <w:sz w:val="24"/>
              </w:rPr>
            </w:pPr>
          </w:p>
        </w:tc>
        <w:tc>
          <w:tcPr>
            <w:tcW w:w="2712" w:type="dxa"/>
            <w:vAlign w:val="center"/>
          </w:tcPr>
          <w:p w14:paraId="19BDB802" w14:textId="77777777" w:rsidR="00DA3310" w:rsidRPr="00BD2740" w:rsidRDefault="00DA3310" w:rsidP="0086462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Archiving measurement data for min. 30 days</w:t>
            </w:r>
          </w:p>
        </w:tc>
        <w:tc>
          <w:tcPr>
            <w:tcW w:w="1953" w:type="dxa"/>
            <w:vAlign w:val="center"/>
          </w:tcPr>
          <w:p w14:paraId="1E48D5A8" w14:textId="77777777" w:rsidR="00DA3310" w:rsidRPr="00F60405" w:rsidRDefault="00DA3310" w:rsidP="00864620">
            <w:pPr>
              <w:jc w:val="center"/>
              <w:rPr>
                <w:rFonts w:ascii="Times New Roman" w:hAnsi="Times New Roman" w:cs="Times New Roman"/>
                <w:sz w:val="24"/>
              </w:rPr>
            </w:pPr>
            <w:r>
              <w:rPr>
                <w:rFonts w:ascii="Times New Roman" w:hAnsi="Times New Roman" w:cs="Times New Roman"/>
                <w:b/>
                <w:bCs/>
                <w:sz w:val="24"/>
                <w:lang w:val="en"/>
              </w:rPr>
              <w:t>VIII.a.2.</w:t>
            </w:r>
          </w:p>
        </w:tc>
        <w:tc>
          <w:tcPr>
            <w:tcW w:w="2906" w:type="dxa"/>
            <w:vAlign w:val="center"/>
          </w:tcPr>
          <w:p w14:paraId="6B3958F5" w14:textId="77777777" w:rsidR="00DA3310" w:rsidRPr="00F60405" w:rsidRDefault="00DA3310" w:rsidP="00700703">
            <w:pPr>
              <w:jc w:val="center"/>
              <w:rPr>
                <w:rFonts w:ascii="Times New Roman" w:hAnsi="Times New Roman" w:cs="Times New Roman"/>
                <w:sz w:val="24"/>
              </w:rPr>
            </w:pPr>
          </w:p>
        </w:tc>
        <w:tc>
          <w:tcPr>
            <w:tcW w:w="1708" w:type="dxa"/>
            <w:vAlign w:val="center"/>
          </w:tcPr>
          <w:p w14:paraId="1216A16C" w14:textId="77777777" w:rsidR="00DA3310" w:rsidRPr="00F60405" w:rsidRDefault="00DA3310" w:rsidP="00700703">
            <w:pPr>
              <w:jc w:val="center"/>
              <w:rPr>
                <w:rFonts w:ascii="Times New Roman" w:hAnsi="Times New Roman" w:cs="Times New Roman"/>
                <w:sz w:val="24"/>
              </w:rPr>
            </w:pPr>
          </w:p>
        </w:tc>
      </w:tr>
      <w:tr w:rsidR="000F295D" w:rsidRPr="007C4108" w14:paraId="0EDB2EF5" w14:textId="77777777" w:rsidTr="0023041B">
        <w:trPr>
          <w:jc w:val="center"/>
        </w:trPr>
        <w:tc>
          <w:tcPr>
            <w:tcW w:w="2419" w:type="dxa"/>
            <w:gridSpan w:val="2"/>
            <w:vMerge/>
            <w:vAlign w:val="center"/>
          </w:tcPr>
          <w:p w14:paraId="47F0027A" w14:textId="77777777" w:rsidR="00DA3310" w:rsidRPr="007C4108" w:rsidRDefault="00DA3310" w:rsidP="007E1EDD">
            <w:pPr>
              <w:jc w:val="center"/>
              <w:rPr>
                <w:rFonts w:ascii="Times New Roman" w:hAnsi="Times New Roman" w:cs="Times New Roman"/>
                <w:sz w:val="24"/>
              </w:rPr>
            </w:pPr>
          </w:p>
        </w:tc>
        <w:tc>
          <w:tcPr>
            <w:tcW w:w="2522" w:type="dxa"/>
            <w:vMerge/>
            <w:vAlign w:val="center"/>
          </w:tcPr>
          <w:p w14:paraId="5D9BD437" w14:textId="77777777" w:rsidR="00DA3310" w:rsidRDefault="00DA3310" w:rsidP="00A45E9B">
            <w:pPr>
              <w:jc w:val="center"/>
              <w:rPr>
                <w:rFonts w:ascii="Times New Roman" w:hAnsi="Times New Roman" w:cs="Times New Roman"/>
                <w:sz w:val="24"/>
              </w:rPr>
            </w:pPr>
          </w:p>
        </w:tc>
        <w:tc>
          <w:tcPr>
            <w:tcW w:w="2712" w:type="dxa"/>
            <w:vAlign w:val="center"/>
          </w:tcPr>
          <w:p w14:paraId="3E293046" w14:textId="77777777" w:rsidR="00DA3310" w:rsidRPr="00BD2740" w:rsidRDefault="00DA3310" w:rsidP="00864620">
            <w:pPr>
              <w:jc w:val="both"/>
              <w:rPr>
                <w:rFonts w:ascii="Times New Roman" w:hAnsi="Times New Roman" w:cs="Times New Roman"/>
                <w:sz w:val="24"/>
                <w:lang w:val="en-US"/>
              </w:rPr>
            </w:pPr>
            <w:r>
              <w:rPr>
                <w:rFonts w:ascii="Times New Roman" w:hAnsi="Times New Roman" w:cs="Times New Roman"/>
                <w:b/>
                <w:bCs/>
                <w:sz w:val="24"/>
                <w:lang w:val="en"/>
              </w:rPr>
              <w:t>3.</w:t>
            </w:r>
            <w:r>
              <w:rPr>
                <w:rFonts w:ascii="Times New Roman" w:hAnsi="Times New Roman" w:cs="Times New Roman"/>
                <w:sz w:val="24"/>
                <w:lang w:val="en"/>
              </w:rPr>
              <w:t xml:space="preserve"> Work time record of the casting and rolling unit with division into production, planned downtime, emergency stoppage</w:t>
            </w:r>
          </w:p>
        </w:tc>
        <w:tc>
          <w:tcPr>
            <w:tcW w:w="1953" w:type="dxa"/>
            <w:vAlign w:val="center"/>
          </w:tcPr>
          <w:p w14:paraId="4D2DD5A8" w14:textId="77777777" w:rsidR="00DA3310" w:rsidRDefault="00DA3310" w:rsidP="00DA3310">
            <w:pPr>
              <w:jc w:val="center"/>
              <w:rPr>
                <w:rFonts w:ascii="Times New Roman" w:hAnsi="Times New Roman" w:cs="Times New Roman"/>
                <w:b/>
                <w:sz w:val="24"/>
              </w:rPr>
            </w:pPr>
            <w:r>
              <w:rPr>
                <w:rFonts w:ascii="Times New Roman" w:hAnsi="Times New Roman" w:cs="Times New Roman"/>
                <w:b/>
                <w:bCs/>
                <w:sz w:val="24"/>
                <w:lang w:val="en"/>
              </w:rPr>
              <w:t>VIII.a.3.</w:t>
            </w:r>
          </w:p>
        </w:tc>
        <w:tc>
          <w:tcPr>
            <w:tcW w:w="2906" w:type="dxa"/>
            <w:vAlign w:val="center"/>
          </w:tcPr>
          <w:p w14:paraId="726A5AE8" w14:textId="77777777" w:rsidR="00DA3310" w:rsidRPr="00F60405" w:rsidRDefault="00DA3310" w:rsidP="00700703">
            <w:pPr>
              <w:jc w:val="center"/>
              <w:rPr>
                <w:rFonts w:ascii="Times New Roman" w:hAnsi="Times New Roman" w:cs="Times New Roman"/>
                <w:sz w:val="24"/>
              </w:rPr>
            </w:pPr>
          </w:p>
        </w:tc>
        <w:tc>
          <w:tcPr>
            <w:tcW w:w="1708" w:type="dxa"/>
            <w:vAlign w:val="center"/>
          </w:tcPr>
          <w:p w14:paraId="752E5E0E" w14:textId="77777777" w:rsidR="00DA3310" w:rsidRPr="00F60405" w:rsidRDefault="00DA3310" w:rsidP="00700703">
            <w:pPr>
              <w:jc w:val="center"/>
              <w:rPr>
                <w:rFonts w:ascii="Times New Roman" w:hAnsi="Times New Roman" w:cs="Times New Roman"/>
                <w:sz w:val="24"/>
              </w:rPr>
            </w:pPr>
          </w:p>
        </w:tc>
      </w:tr>
      <w:tr w:rsidR="000F295D" w:rsidRPr="007C4108" w14:paraId="492FB365" w14:textId="77777777" w:rsidTr="0023041B">
        <w:trPr>
          <w:jc w:val="center"/>
        </w:trPr>
        <w:tc>
          <w:tcPr>
            <w:tcW w:w="2419" w:type="dxa"/>
            <w:gridSpan w:val="2"/>
            <w:vMerge/>
            <w:vAlign w:val="center"/>
          </w:tcPr>
          <w:p w14:paraId="09A527D4" w14:textId="77777777" w:rsidR="00DA3310" w:rsidRPr="007C4108" w:rsidRDefault="00DA3310" w:rsidP="007E1EDD">
            <w:pPr>
              <w:jc w:val="center"/>
              <w:rPr>
                <w:rFonts w:ascii="Times New Roman" w:hAnsi="Times New Roman" w:cs="Times New Roman"/>
                <w:sz w:val="24"/>
              </w:rPr>
            </w:pPr>
          </w:p>
        </w:tc>
        <w:tc>
          <w:tcPr>
            <w:tcW w:w="2522" w:type="dxa"/>
            <w:vMerge/>
            <w:vAlign w:val="center"/>
          </w:tcPr>
          <w:p w14:paraId="1FF593AF" w14:textId="77777777" w:rsidR="00DA3310" w:rsidRDefault="00DA3310" w:rsidP="00A45E9B">
            <w:pPr>
              <w:jc w:val="center"/>
              <w:rPr>
                <w:rFonts w:ascii="Times New Roman" w:hAnsi="Times New Roman" w:cs="Times New Roman"/>
                <w:sz w:val="24"/>
              </w:rPr>
            </w:pPr>
          </w:p>
        </w:tc>
        <w:tc>
          <w:tcPr>
            <w:tcW w:w="2712" w:type="dxa"/>
            <w:vAlign w:val="center"/>
          </w:tcPr>
          <w:p w14:paraId="2B2F65BC" w14:textId="77777777" w:rsidR="00DA3310" w:rsidRDefault="00DA3310" w:rsidP="00864620">
            <w:pPr>
              <w:jc w:val="both"/>
              <w:rPr>
                <w:rFonts w:ascii="Times New Roman" w:hAnsi="Times New Roman" w:cs="Times New Roman"/>
                <w:sz w:val="24"/>
              </w:rPr>
            </w:pPr>
            <w:r>
              <w:rPr>
                <w:rFonts w:ascii="Times New Roman" w:hAnsi="Times New Roman" w:cs="Times New Roman"/>
                <w:b/>
                <w:bCs/>
                <w:sz w:val="24"/>
                <w:lang w:val="en"/>
              </w:rPr>
              <w:t>4.</w:t>
            </w:r>
            <w:r>
              <w:rPr>
                <w:rFonts w:ascii="Times New Roman" w:hAnsi="Times New Roman" w:cs="Times New Roman"/>
                <w:sz w:val="24"/>
                <w:lang w:val="en"/>
              </w:rPr>
              <w:t xml:space="preserve"> Operation language - Polish</w:t>
            </w:r>
          </w:p>
        </w:tc>
        <w:tc>
          <w:tcPr>
            <w:tcW w:w="1953" w:type="dxa"/>
            <w:vAlign w:val="center"/>
          </w:tcPr>
          <w:p w14:paraId="545EA9DF" w14:textId="77777777" w:rsidR="00DA3310" w:rsidRDefault="00DA3310" w:rsidP="00DA3310">
            <w:pPr>
              <w:jc w:val="center"/>
              <w:rPr>
                <w:rFonts w:ascii="Times New Roman" w:hAnsi="Times New Roman" w:cs="Times New Roman"/>
                <w:b/>
                <w:sz w:val="24"/>
              </w:rPr>
            </w:pPr>
            <w:r>
              <w:rPr>
                <w:rFonts w:ascii="Times New Roman" w:hAnsi="Times New Roman" w:cs="Times New Roman"/>
                <w:b/>
                <w:bCs/>
                <w:sz w:val="24"/>
                <w:lang w:val="en"/>
              </w:rPr>
              <w:t>VIII.a.4.</w:t>
            </w:r>
          </w:p>
        </w:tc>
        <w:tc>
          <w:tcPr>
            <w:tcW w:w="2906" w:type="dxa"/>
            <w:vAlign w:val="center"/>
          </w:tcPr>
          <w:p w14:paraId="4EA7C247" w14:textId="77777777" w:rsidR="00DA3310" w:rsidRPr="00F60405" w:rsidRDefault="00DA3310" w:rsidP="00700703">
            <w:pPr>
              <w:jc w:val="center"/>
              <w:rPr>
                <w:rFonts w:ascii="Times New Roman" w:hAnsi="Times New Roman" w:cs="Times New Roman"/>
                <w:sz w:val="24"/>
              </w:rPr>
            </w:pPr>
          </w:p>
        </w:tc>
        <w:tc>
          <w:tcPr>
            <w:tcW w:w="1708" w:type="dxa"/>
            <w:vAlign w:val="center"/>
          </w:tcPr>
          <w:p w14:paraId="14D4F7B6" w14:textId="77777777" w:rsidR="00DA3310" w:rsidRPr="00F60405" w:rsidRDefault="00DA3310" w:rsidP="00700703">
            <w:pPr>
              <w:jc w:val="center"/>
              <w:rPr>
                <w:rFonts w:ascii="Times New Roman" w:hAnsi="Times New Roman" w:cs="Times New Roman"/>
                <w:sz w:val="24"/>
              </w:rPr>
            </w:pPr>
          </w:p>
        </w:tc>
      </w:tr>
      <w:tr w:rsidR="000F295D" w:rsidRPr="007C4108" w14:paraId="7CF577C2" w14:textId="77777777" w:rsidTr="0023041B">
        <w:trPr>
          <w:jc w:val="center"/>
        </w:trPr>
        <w:tc>
          <w:tcPr>
            <w:tcW w:w="2419" w:type="dxa"/>
            <w:gridSpan w:val="2"/>
            <w:vMerge/>
            <w:vAlign w:val="center"/>
          </w:tcPr>
          <w:p w14:paraId="4601FEF6" w14:textId="77777777" w:rsidR="00864620" w:rsidRPr="007C4108" w:rsidRDefault="00864620" w:rsidP="007E1EDD">
            <w:pPr>
              <w:jc w:val="center"/>
              <w:rPr>
                <w:rFonts w:ascii="Times New Roman" w:hAnsi="Times New Roman" w:cs="Times New Roman"/>
                <w:sz w:val="24"/>
              </w:rPr>
            </w:pPr>
          </w:p>
        </w:tc>
        <w:tc>
          <w:tcPr>
            <w:tcW w:w="2522" w:type="dxa"/>
            <w:vAlign w:val="center"/>
          </w:tcPr>
          <w:p w14:paraId="559EF1F7" w14:textId="6F985F3D" w:rsidR="00864620" w:rsidRDefault="00864620" w:rsidP="00A45E9B">
            <w:pPr>
              <w:jc w:val="center"/>
              <w:rPr>
                <w:rFonts w:ascii="Times New Roman" w:hAnsi="Times New Roman" w:cs="Times New Roman"/>
                <w:sz w:val="24"/>
              </w:rPr>
            </w:pPr>
            <w:r>
              <w:rPr>
                <w:rFonts w:ascii="Times New Roman" w:hAnsi="Times New Roman" w:cs="Times New Roman"/>
                <w:b/>
                <w:bCs/>
                <w:sz w:val="24"/>
                <w:lang w:val="en"/>
              </w:rPr>
              <w:t>b.</w:t>
            </w:r>
            <w:r>
              <w:rPr>
                <w:rFonts w:ascii="Times New Roman" w:hAnsi="Times New Roman" w:cs="Times New Roman"/>
                <w:sz w:val="24"/>
                <w:lang w:val="en"/>
              </w:rPr>
              <w:t xml:space="preserve"> Operation panels</w:t>
            </w:r>
          </w:p>
        </w:tc>
        <w:tc>
          <w:tcPr>
            <w:tcW w:w="2712" w:type="dxa"/>
            <w:vAlign w:val="center"/>
          </w:tcPr>
          <w:p w14:paraId="4DB57F53" w14:textId="77777777" w:rsidR="00864620" w:rsidRPr="00BD2740" w:rsidRDefault="00864620"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operation and control panels of the casting and rolling unit:</w:t>
            </w:r>
          </w:p>
          <w:p w14:paraId="46E270E3" w14:textId="77777777" w:rsidR="00864620" w:rsidRPr="00BD2740" w:rsidRDefault="00864620" w:rsidP="00864620">
            <w:pPr>
              <w:pStyle w:val="Akapitzlist"/>
              <w:numPr>
                <w:ilvl w:val="0"/>
                <w:numId w:val="6"/>
              </w:numPr>
              <w:ind w:left="278"/>
              <w:jc w:val="center"/>
              <w:rPr>
                <w:rFonts w:ascii="Times New Roman" w:hAnsi="Times New Roman" w:cs="Times New Roman"/>
                <w:sz w:val="24"/>
                <w:lang w:val="en-US"/>
              </w:rPr>
            </w:pPr>
            <w:r>
              <w:rPr>
                <w:rFonts w:ascii="Times New Roman" w:hAnsi="Times New Roman" w:cs="Times New Roman"/>
                <w:sz w:val="24"/>
                <w:lang w:val="en"/>
              </w:rPr>
              <w:t>For the casting machine located at the operator's workstation,</w:t>
            </w:r>
          </w:p>
          <w:p w14:paraId="78119738" w14:textId="77777777" w:rsidR="00864620" w:rsidRPr="00BD2740" w:rsidRDefault="00864620" w:rsidP="00864620">
            <w:pPr>
              <w:pStyle w:val="Akapitzlist"/>
              <w:numPr>
                <w:ilvl w:val="0"/>
                <w:numId w:val="6"/>
              </w:numPr>
              <w:ind w:left="278"/>
              <w:jc w:val="center"/>
              <w:rPr>
                <w:rFonts w:ascii="Times New Roman" w:hAnsi="Times New Roman" w:cs="Times New Roman"/>
                <w:sz w:val="24"/>
                <w:lang w:val="en-US"/>
              </w:rPr>
            </w:pPr>
            <w:r>
              <w:rPr>
                <w:rFonts w:ascii="Times New Roman" w:hAnsi="Times New Roman" w:cs="Times New Roman"/>
                <w:sz w:val="24"/>
                <w:lang w:val="en"/>
              </w:rPr>
              <w:t>For the rolling mills located in the rolling mill unit area</w:t>
            </w:r>
          </w:p>
          <w:p w14:paraId="55E3289E" w14:textId="77777777" w:rsidR="00864620" w:rsidRPr="00BD2740" w:rsidRDefault="00864620" w:rsidP="00864620">
            <w:pPr>
              <w:pStyle w:val="Akapitzlist"/>
              <w:numPr>
                <w:ilvl w:val="0"/>
                <w:numId w:val="6"/>
              </w:numPr>
              <w:ind w:left="278"/>
              <w:jc w:val="center"/>
              <w:rPr>
                <w:rFonts w:ascii="Times New Roman" w:hAnsi="Times New Roman" w:cs="Times New Roman"/>
                <w:sz w:val="24"/>
                <w:lang w:val="en-US"/>
              </w:rPr>
            </w:pPr>
            <w:r>
              <w:rPr>
                <w:rFonts w:ascii="Times New Roman" w:hAnsi="Times New Roman" w:cs="Times New Roman"/>
                <w:sz w:val="24"/>
                <w:lang w:val="en"/>
              </w:rPr>
              <w:t>For the coiler in the coiler working area</w:t>
            </w:r>
          </w:p>
          <w:p w14:paraId="069A172F" w14:textId="129DC655" w:rsidR="00864620" w:rsidRPr="00BD2740" w:rsidRDefault="00864620" w:rsidP="00864620">
            <w:pPr>
              <w:pStyle w:val="Akapitzlist"/>
              <w:numPr>
                <w:ilvl w:val="0"/>
                <w:numId w:val="6"/>
              </w:numPr>
              <w:ind w:left="278"/>
              <w:jc w:val="center"/>
              <w:rPr>
                <w:rFonts w:ascii="Times New Roman" w:hAnsi="Times New Roman" w:cs="Times New Roman"/>
                <w:sz w:val="24"/>
                <w:lang w:val="en-US"/>
              </w:rPr>
            </w:pPr>
            <w:r>
              <w:rPr>
                <w:rFonts w:ascii="Times New Roman" w:hAnsi="Times New Roman" w:cs="Times New Roman"/>
                <w:sz w:val="24"/>
                <w:lang w:val="en"/>
              </w:rPr>
              <w:t xml:space="preserve">Common display of process parameters of the following equipment: melting furnace, holding furnaces, filtration and refining section, CCR line located in the supervisor’s room. </w:t>
            </w:r>
          </w:p>
        </w:tc>
        <w:tc>
          <w:tcPr>
            <w:tcW w:w="1953" w:type="dxa"/>
            <w:vAlign w:val="center"/>
          </w:tcPr>
          <w:p w14:paraId="60781B1F" w14:textId="77777777" w:rsidR="00864620" w:rsidRDefault="00771EF5" w:rsidP="00771EF5">
            <w:pPr>
              <w:jc w:val="center"/>
              <w:rPr>
                <w:rFonts w:ascii="Times New Roman" w:hAnsi="Times New Roman" w:cs="Times New Roman"/>
                <w:sz w:val="24"/>
              </w:rPr>
            </w:pPr>
            <w:r>
              <w:rPr>
                <w:rFonts w:ascii="Times New Roman" w:hAnsi="Times New Roman" w:cs="Times New Roman"/>
                <w:b/>
                <w:bCs/>
                <w:sz w:val="24"/>
                <w:lang w:val="en"/>
              </w:rPr>
              <w:t>VIII.b.1.</w:t>
            </w:r>
          </w:p>
        </w:tc>
        <w:tc>
          <w:tcPr>
            <w:tcW w:w="2906" w:type="dxa"/>
            <w:vAlign w:val="center"/>
          </w:tcPr>
          <w:p w14:paraId="7AB5652D" w14:textId="77777777" w:rsidR="00864620" w:rsidRDefault="00864620" w:rsidP="00700703">
            <w:pPr>
              <w:jc w:val="center"/>
              <w:rPr>
                <w:rFonts w:ascii="Times New Roman" w:hAnsi="Times New Roman" w:cs="Times New Roman"/>
                <w:sz w:val="24"/>
              </w:rPr>
            </w:pPr>
          </w:p>
        </w:tc>
        <w:tc>
          <w:tcPr>
            <w:tcW w:w="1708" w:type="dxa"/>
            <w:vAlign w:val="center"/>
          </w:tcPr>
          <w:p w14:paraId="1BF7654A" w14:textId="77777777" w:rsidR="00864620" w:rsidRDefault="00864620" w:rsidP="00700703">
            <w:pPr>
              <w:jc w:val="center"/>
              <w:rPr>
                <w:rFonts w:ascii="Times New Roman" w:hAnsi="Times New Roman" w:cs="Times New Roman"/>
                <w:sz w:val="24"/>
              </w:rPr>
            </w:pPr>
          </w:p>
        </w:tc>
      </w:tr>
      <w:tr w:rsidR="000F295D" w:rsidRPr="007C4108" w14:paraId="262E749C" w14:textId="77777777" w:rsidTr="0023041B">
        <w:trPr>
          <w:jc w:val="center"/>
        </w:trPr>
        <w:tc>
          <w:tcPr>
            <w:tcW w:w="2419" w:type="dxa"/>
            <w:gridSpan w:val="2"/>
            <w:vMerge/>
            <w:vAlign w:val="center"/>
          </w:tcPr>
          <w:p w14:paraId="7000504C" w14:textId="77777777" w:rsidR="00DA3310" w:rsidRPr="007C4108" w:rsidRDefault="00DA3310" w:rsidP="007E1EDD">
            <w:pPr>
              <w:jc w:val="center"/>
              <w:rPr>
                <w:rFonts w:ascii="Times New Roman" w:hAnsi="Times New Roman" w:cs="Times New Roman"/>
                <w:sz w:val="24"/>
              </w:rPr>
            </w:pPr>
          </w:p>
        </w:tc>
        <w:tc>
          <w:tcPr>
            <w:tcW w:w="2522" w:type="dxa"/>
            <w:vAlign w:val="center"/>
          </w:tcPr>
          <w:p w14:paraId="57157981" w14:textId="77777777" w:rsidR="00DA3310" w:rsidRDefault="00DA3310" w:rsidP="00A45E9B">
            <w:pPr>
              <w:jc w:val="center"/>
              <w:rPr>
                <w:rFonts w:ascii="Times New Roman" w:hAnsi="Times New Roman" w:cs="Times New Roman"/>
                <w:sz w:val="24"/>
              </w:rPr>
            </w:pPr>
            <w:r>
              <w:rPr>
                <w:rFonts w:ascii="Times New Roman" w:hAnsi="Times New Roman" w:cs="Times New Roman"/>
                <w:b/>
                <w:bCs/>
                <w:sz w:val="24"/>
                <w:lang w:val="en"/>
              </w:rPr>
              <w:t>c.</w:t>
            </w:r>
            <w:r>
              <w:rPr>
                <w:rFonts w:ascii="Times New Roman" w:hAnsi="Times New Roman" w:cs="Times New Roman"/>
                <w:sz w:val="24"/>
                <w:lang w:val="en"/>
              </w:rPr>
              <w:t xml:space="preserve"> Measurement data</w:t>
            </w:r>
          </w:p>
        </w:tc>
        <w:tc>
          <w:tcPr>
            <w:tcW w:w="2712" w:type="dxa"/>
            <w:vAlign w:val="center"/>
          </w:tcPr>
          <w:p w14:paraId="6DE33A7A" w14:textId="0CBC36F6" w:rsidR="00DA3310" w:rsidRPr="00BD2740" w:rsidRDefault="00391288" w:rsidP="0086462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Data compatibility with the alloying section and the refining and filtering section.</w:t>
            </w:r>
          </w:p>
        </w:tc>
        <w:tc>
          <w:tcPr>
            <w:tcW w:w="1953" w:type="dxa"/>
            <w:vAlign w:val="center"/>
          </w:tcPr>
          <w:p w14:paraId="41475ABF" w14:textId="3539D549" w:rsidR="00DA3310" w:rsidRDefault="00391288" w:rsidP="00391288">
            <w:pPr>
              <w:jc w:val="center"/>
              <w:rPr>
                <w:rFonts w:ascii="Times New Roman" w:hAnsi="Times New Roman" w:cs="Times New Roman"/>
                <w:b/>
                <w:sz w:val="24"/>
              </w:rPr>
            </w:pPr>
            <w:r>
              <w:rPr>
                <w:rFonts w:ascii="Times New Roman" w:hAnsi="Times New Roman" w:cs="Times New Roman"/>
                <w:b/>
                <w:bCs/>
                <w:sz w:val="24"/>
                <w:lang w:val="en"/>
              </w:rPr>
              <w:t>VIII.c.1.</w:t>
            </w:r>
          </w:p>
        </w:tc>
        <w:tc>
          <w:tcPr>
            <w:tcW w:w="2906" w:type="dxa"/>
            <w:vAlign w:val="center"/>
          </w:tcPr>
          <w:p w14:paraId="6971381C" w14:textId="77777777" w:rsidR="00DA3310" w:rsidRDefault="00DA3310" w:rsidP="00700703">
            <w:pPr>
              <w:jc w:val="center"/>
              <w:rPr>
                <w:rFonts w:ascii="Times New Roman" w:hAnsi="Times New Roman" w:cs="Times New Roman"/>
                <w:sz w:val="24"/>
              </w:rPr>
            </w:pPr>
          </w:p>
        </w:tc>
        <w:tc>
          <w:tcPr>
            <w:tcW w:w="1708" w:type="dxa"/>
            <w:vAlign w:val="center"/>
          </w:tcPr>
          <w:p w14:paraId="37828B80" w14:textId="77777777" w:rsidR="00DA3310" w:rsidRDefault="00DA3310" w:rsidP="00700703">
            <w:pPr>
              <w:jc w:val="center"/>
              <w:rPr>
                <w:rFonts w:ascii="Times New Roman" w:hAnsi="Times New Roman" w:cs="Times New Roman"/>
                <w:sz w:val="24"/>
              </w:rPr>
            </w:pPr>
          </w:p>
        </w:tc>
      </w:tr>
      <w:tr w:rsidR="000F295D" w:rsidRPr="007C4108" w14:paraId="0DFAEC51" w14:textId="77777777" w:rsidTr="0023041B">
        <w:trPr>
          <w:trHeight w:val="50"/>
          <w:jc w:val="center"/>
        </w:trPr>
        <w:tc>
          <w:tcPr>
            <w:tcW w:w="2419" w:type="dxa"/>
            <w:gridSpan w:val="2"/>
            <w:vMerge/>
            <w:vAlign w:val="center"/>
          </w:tcPr>
          <w:p w14:paraId="0442ACCC" w14:textId="77777777" w:rsidR="00DA3310" w:rsidRPr="007C4108" w:rsidRDefault="00DA3310" w:rsidP="007E1EDD">
            <w:pPr>
              <w:jc w:val="center"/>
              <w:rPr>
                <w:rFonts w:ascii="Times New Roman" w:hAnsi="Times New Roman" w:cs="Times New Roman"/>
                <w:sz w:val="24"/>
              </w:rPr>
            </w:pPr>
          </w:p>
        </w:tc>
        <w:tc>
          <w:tcPr>
            <w:tcW w:w="2522" w:type="dxa"/>
            <w:vAlign w:val="center"/>
          </w:tcPr>
          <w:p w14:paraId="0CEBCF60" w14:textId="77777777" w:rsidR="00DA3310" w:rsidRDefault="00DA3310" w:rsidP="00A45E9B">
            <w:pPr>
              <w:jc w:val="center"/>
              <w:rPr>
                <w:rFonts w:ascii="Times New Roman" w:hAnsi="Times New Roman" w:cs="Times New Roman"/>
                <w:sz w:val="24"/>
              </w:rPr>
            </w:pPr>
            <w:r>
              <w:rPr>
                <w:rFonts w:ascii="Times New Roman" w:hAnsi="Times New Roman" w:cs="Times New Roman"/>
                <w:b/>
                <w:bCs/>
                <w:sz w:val="24"/>
                <w:lang w:val="en"/>
              </w:rPr>
              <w:t>d.</w:t>
            </w:r>
            <w:r>
              <w:rPr>
                <w:rFonts w:ascii="Times New Roman" w:hAnsi="Times New Roman" w:cs="Times New Roman"/>
                <w:sz w:val="24"/>
                <w:lang w:val="en"/>
              </w:rPr>
              <w:t xml:space="preserve"> Type of drivers</w:t>
            </w:r>
          </w:p>
        </w:tc>
        <w:tc>
          <w:tcPr>
            <w:tcW w:w="2712" w:type="dxa"/>
            <w:vAlign w:val="center"/>
          </w:tcPr>
          <w:p w14:paraId="4D7F515E" w14:textId="77777777" w:rsidR="00DA3310" w:rsidRPr="00BD2740" w:rsidRDefault="00DA3310" w:rsidP="00DA3310">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compatible or equivalent to the standard of drivers used in the plant.</w:t>
            </w:r>
          </w:p>
          <w:p w14:paraId="28616588" w14:textId="77777777" w:rsidR="00DA3310" w:rsidRPr="00BD2740" w:rsidRDefault="00DA3310" w:rsidP="00DA3310">
            <w:pPr>
              <w:jc w:val="center"/>
              <w:rPr>
                <w:rFonts w:ascii="Times New Roman" w:hAnsi="Times New Roman" w:cs="Times New Roman"/>
                <w:sz w:val="24"/>
                <w:lang w:val="en-US"/>
              </w:rPr>
            </w:pPr>
            <w:r>
              <w:rPr>
                <w:rFonts w:ascii="Times New Roman" w:hAnsi="Times New Roman" w:cs="Times New Roman"/>
                <w:sz w:val="24"/>
                <w:lang w:val="en"/>
              </w:rPr>
              <w:t>Standard description: PLC - SIEMENS S7</w:t>
            </w:r>
          </w:p>
        </w:tc>
        <w:tc>
          <w:tcPr>
            <w:tcW w:w="1953" w:type="dxa"/>
            <w:vAlign w:val="center"/>
          </w:tcPr>
          <w:p w14:paraId="3B80D8D7" w14:textId="77777777" w:rsidR="00DA3310" w:rsidRPr="007C4108" w:rsidRDefault="00DA3310" w:rsidP="00DA3310">
            <w:pPr>
              <w:jc w:val="center"/>
              <w:rPr>
                <w:rFonts w:ascii="Times New Roman" w:hAnsi="Times New Roman" w:cs="Times New Roman"/>
                <w:sz w:val="24"/>
              </w:rPr>
            </w:pPr>
            <w:r>
              <w:rPr>
                <w:rFonts w:ascii="Times New Roman" w:hAnsi="Times New Roman" w:cs="Times New Roman"/>
                <w:b/>
                <w:bCs/>
                <w:sz w:val="24"/>
                <w:lang w:val="en"/>
              </w:rPr>
              <w:t>VIII.d.1.</w:t>
            </w:r>
          </w:p>
        </w:tc>
        <w:tc>
          <w:tcPr>
            <w:tcW w:w="2906" w:type="dxa"/>
            <w:vAlign w:val="center"/>
          </w:tcPr>
          <w:p w14:paraId="590B800E" w14:textId="77777777" w:rsidR="00DA3310" w:rsidRPr="007C4108" w:rsidRDefault="00DA3310" w:rsidP="00700703">
            <w:pPr>
              <w:jc w:val="center"/>
              <w:rPr>
                <w:rFonts w:ascii="Times New Roman" w:hAnsi="Times New Roman" w:cs="Times New Roman"/>
                <w:sz w:val="24"/>
              </w:rPr>
            </w:pPr>
          </w:p>
        </w:tc>
        <w:tc>
          <w:tcPr>
            <w:tcW w:w="1708" w:type="dxa"/>
            <w:vAlign w:val="center"/>
          </w:tcPr>
          <w:p w14:paraId="293C6BA9" w14:textId="77777777" w:rsidR="00DA3310" w:rsidRPr="007C4108" w:rsidRDefault="00DA3310" w:rsidP="00700703">
            <w:pPr>
              <w:jc w:val="center"/>
              <w:rPr>
                <w:rFonts w:ascii="Times New Roman" w:hAnsi="Times New Roman" w:cs="Times New Roman"/>
                <w:sz w:val="24"/>
              </w:rPr>
            </w:pPr>
          </w:p>
        </w:tc>
      </w:tr>
      <w:tr w:rsidR="000F295D" w:rsidRPr="007C4108" w14:paraId="542618A8" w14:textId="77777777" w:rsidTr="0023041B">
        <w:trPr>
          <w:trHeight w:val="50"/>
          <w:jc w:val="center"/>
        </w:trPr>
        <w:tc>
          <w:tcPr>
            <w:tcW w:w="2419" w:type="dxa"/>
            <w:gridSpan w:val="2"/>
            <w:vAlign w:val="center"/>
          </w:tcPr>
          <w:p w14:paraId="6E48A28F" w14:textId="77777777" w:rsidR="00DA3310" w:rsidRPr="007C4108" w:rsidRDefault="00DA3310" w:rsidP="007E1EDD">
            <w:pPr>
              <w:jc w:val="center"/>
              <w:rPr>
                <w:rFonts w:ascii="Times New Roman" w:hAnsi="Times New Roman" w:cs="Times New Roman"/>
                <w:sz w:val="24"/>
              </w:rPr>
            </w:pPr>
          </w:p>
        </w:tc>
        <w:tc>
          <w:tcPr>
            <w:tcW w:w="2522" w:type="dxa"/>
            <w:vAlign w:val="center"/>
          </w:tcPr>
          <w:p w14:paraId="73913E8F" w14:textId="77777777" w:rsidR="00DA3310" w:rsidRDefault="00DA3310" w:rsidP="00A45E9B">
            <w:pPr>
              <w:jc w:val="center"/>
              <w:rPr>
                <w:rFonts w:ascii="Times New Roman" w:hAnsi="Times New Roman" w:cs="Times New Roman"/>
                <w:sz w:val="24"/>
              </w:rPr>
            </w:pPr>
          </w:p>
        </w:tc>
        <w:tc>
          <w:tcPr>
            <w:tcW w:w="2712" w:type="dxa"/>
            <w:vAlign w:val="center"/>
          </w:tcPr>
          <w:p w14:paraId="2619E278" w14:textId="77777777" w:rsidR="00DA3310" w:rsidRDefault="00DA3310" w:rsidP="00DA3310">
            <w:pPr>
              <w:jc w:val="center"/>
              <w:rPr>
                <w:rFonts w:ascii="Times New Roman" w:hAnsi="Times New Roman" w:cs="Times New Roman"/>
                <w:sz w:val="24"/>
              </w:rPr>
            </w:pPr>
          </w:p>
        </w:tc>
        <w:tc>
          <w:tcPr>
            <w:tcW w:w="1953" w:type="dxa"/>
            <w:vAlign w:val="center"/>
          </w:tcPr>
          <w:p w14:paraId="4A11EC6F" w14:textId="77777777" w:rsidR="00DA3310" w:rsidRDefault="00DA3310" w:rsidP="00DA3310">
            <w:pPr>
              <w:jc w:val="center"/>
              <w:rPr>
                <w:rFonts w:ascii="Times New Roman" w:hAnsi="Times New Roman" w:cs="Times New Roman"/>
                <w:b/>
                <w:sz w:val="24"/>
              </w:rPr>
            </w:pPr>
          </w:p>
        </w:tc>
        <w:tc>
          <w:tcPr>
            <w:tcW w:w="2906" w:type="dxa"/>
            <w:vAlign w:val="center"/>
          </w:tcPr>
          <w:p w14:paraId="2CA84C2C" w14:textId="77777777" w:rsidR="00DA3310" w:rsidRPr="007C4108" w:rsidRDefault="00DA3310" w:rsidP="00700703">
            <w:pPr>
              <w:jc w:val="center"/>
              <w:rPr>
                <w:rFonts w:ascii="Times New Roman" w:hAnsi="Times New Roman" w:cs="Times New Roman"/>
                <w:sz w:val="24"/>
              </w:rPr>
            </w:pPr>
          </w:p>
        </w:tc>
        <w:tc>
          <w:tcPr>
            <w:tcW w:w="1708" w:type="dxa"/>
            <w:vAlign w:val="center"/>
          </w:tcPr>
          <w:p w14:paraId="4F7EF266" w14:textId="77777777" w:rsidR="00DA3310" w:rsidRPr="007C4108" w:rsidRDefault="00DA3310" w:rsidP="00700703">
            <w:pPr>
              <w:jc w:val="center"/>
              <w:rPr>
                <w:rFonts w:ascii="Times New Roman" w:hAnsi="Times New Roman" w:cs="Times New Roman"/>
                <w:sz w:val="24"/>
              </w:rPr>
            </w:pPr>
          </w:p>
        </w:tc>
      </w:tr>
      <w:tr w:rsidR="002300A7" w:rsidRPr="007C4108" w14:paraId="2726F41F" w14:textId="77777777" w:rsidTr="0023041B">
        <w:trPr>
          <w:trHeight w:val="975"/>
          <w:jc w:val="center"/>
        </w:trPr>
        <w:tc>
          <w:tcPr>
            <w:tcW w:w="2419" w:type="dxa"/>
            <w:gridSpan w:val="2"/>
            <w:vMerge w:val="restart"/>
            <w:vAlign w:val="center"/>
          </w:tcPr>
          <w:p w14:paraId="548CCA8F" w14:textId="5365DC82" w:rsidR="002300A7" w:rsidRPr="00BD2740" w:rsidRDefault="002300A7" w:rsidP="00391288">
            <w:pPr>
              <w:jc w:val="center"/>
              <w:rPr>
                <w:rFonts w:ascii="Times New Roman" w:hAnsi="Times New Roman" w:cs="Times New Roman"/>
                <w:b/>
                <w:sz w:val="24"/>
                <w:lang w:val="en-US"/>
              </w:rPr>
            </w:pPr>
            <w:r>
              <w:rPr>
                <w:rFonts w:ascii="Times New Roman" w:hAnsi="Times New Roman" w:cs="Times New Roman"/>
                <w:b/>
                <w:bCs/>
                <w:sz w:val="24"/>
                <w:lang w:val="en"/>
              </w:rPr>
              <w:t>IX. Spare parts, consumables, technical and operational documentation and other things</w:t>
            </w:r>
          </w:p>
        </w:tc>
        <w:tc>
          <w:tcPr>
            <w:tcW w:w="2522" w:type="dxa"/>
            <w:vMerge w:val="restart"/>
            <w:vAlign w:val="center"/>
          </w:tcPr>
          <w:p w14:paraId="3843AE82" w14:textId="7D882FAD" w:rsidR="002300A7" w:rsidRPr="00BD2740" w:rsidRDefault="002300A7" w:rsidP="00A45E9B">
            <w:pPr>
              <w:jc w:val="center"/>
              <w:rPr>
                <w:rFonts w:ascii="Times New Roman" w:hAnsi="Times New Roman" w:cs="Times New Roman"/>
                <w:sz w:val="24"/>
                <w:lang w:val="en-US"/>
              </w:rPr>
            </w:pPr>
            <w:r>
              <w:rPr>
                <w:rFonts w:ascii="Times New Roman" w:hAnsi="Times New Roman" w:cs="Times New Roman"/>
                <w:b/>
                <w:bCs/>
                <w:sz w:val="24"/>
                <w:lang w:val="en"/>
              </w:rPr>
              <w:t xml:space="preserve">a. </w:t>
            </w:r>
            <w:r>
              <w:rPr>
                <w:rFonts w:ascii="Times New Roman" w:hAnsi="Times New Roman" w:cs="Times New Roman"/>
                <w:sz w:val="24"/>
                <w:lang w:val="en"/>
              </w:rPr>
              <w:t>Spare parts for the casting and rolling unit</w:t>
            </w:r>
          </w:p>
        </w:tc>
        <w:tc>
          <w:tcPr>
            <w:tcW w:w="2712" w:type="dxa"/>
            <w:vAlign w:val="center"/>
          </w:tcPr>
          <w:p w14:paraId="178A93E9" w14:textId="01CCA87B" w:rsidR="002300A7" w:rsidRPr="00BD2740" w:rsidRDefault="002300A7" w:rsidP="007E1EDD">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spare parts necessary to maintain continuous production within 12 months from the date of technical acceptance </w:t>
            </w:r>
          </w:p>
        </w:tc>
        <w:tc>
          <w:tcPr>
            <w:tcW w:w="1953" w:type="dxa"/>
            <w:vAlign w:val="center"/>
          </w:tcPr>
          <w:p w14:paraId="3A590D96" w14:textId="6C0378D4" w:rsidR="002300A7" w:rsidRPr="00666556" w:rsidRDefault="002300A7" w:rsidP="0023041B">
            <w:pPr>
              <w:jc w:val="center"/>
              <w:rPr>
                <w:rFonts w:ascii="Times New Roman" w:hAnsi="Times New Roman" w:cs="Times New Roman"/>
                <w:b/>
                <w:sz w:val="24"/>
              </w:rPr>
            </w:pPr>
            <w:r>
              <w:rPr>
                <w:rFonts w:ascii="Times New Roman" w:hAnsi="Times New Roman" w:cs="Times New Roman"/>
                <w:b/>
                <w:bCs/>
                <w:sz w:val="24"/>
                <w:lang w:val="en"/>
              </w:rPr>
              <w:t>IX.a.1.</w:t>
            </w:r>
          </w:p>
        </w:tc>
        <w:tc>
          <w:tcPr>
            <w:tcW w:w="2906" w:type="dxa"/>
            <w:vAlign w:val="center"/>
          </w:tcPr>
          <w:p w14:paraId="056B1953"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78B732DB" w14:textId="77777777" w:rsidR="002300A7" w:rsidRPr="00666556" w:rsidRDefault="002300A7" w:rsidP="00700703">
            <w:pPr>
              <w:jc w:val="center"/>
              <w:rPr>
                <w:rFonts w:ascii="Times New Roman" w:hAnsi="Times New Roman" w:cs="Times New Roman"/>
                <w:b/>
                <w:sz w:val="24"/>
              </w:rPr>
            </w:pPr>
          </w:p>
        </w:tc>
      </w:tr>
      <w:tr w:rsidR="002300A7" w:rsidRPr="007C4108" w14:paraId="4729DB66" w14:textId="77777777" w:rsidTr="0023041B">
        <w:trPr>
          <w:trHeight w:val="975"/>
          <w:jc w:val="center"/>
        </w:trPr>
        <w:tc>
          <w:tcPr>
            <w:tcW w:w="2419" w:type="dxa"/>
            <w:gridSpan w:val="2"/>
            <w:vMerge/>
            <w:vAlign w:val="center"/>
          </w:tcPr>
          <w:p w14:paraId="1C7006C8" w14:textId="77777777" w:rsidR="002300A7" w:rsidRDefault="002300A7" w:rsidP="007E1EDD">
            <w:pPr>
              <w:jc w:val="center"/>
              <w:rPr>
                <w:rFonts w:ascii="Times New Roman" w:hAnsi="Times New Roman" w:cs="Times New Roman"/>
                <w:b/>
                <w:sz w:val="24"/>
              </w:rPr>
            </w:pPr>
          </w:p>
        </w:tc>
        <w:tc>
          <w:tcPr>
            <w:tcW w:w="2522" w:type="dxa"/>
            <w:vMerge/>
            <w:vAlign w:val="center"/>
          </w:tcPr>
          <w:p w14:paraId="10C0DF01" w14:textId="77777777" w:rsidR="002300A7" w:rsidRDefault="002300A7" w:rsidP="00A45E9B">
            <w:pPr>
              <w:jc w:val="center"/>
              <w:rPr>
                <w:rFonts w:ascii="Times New Roman" w:hAnsi="Times New Roman" w:cs="Times New Roman"/>
                <w:sz w:val="24"/>
              </w:rPr>
            </w:pPr>
          </w:p>
        </w:tc>
        <w:tc>
          <w:tcPr>
            <w:tcW w:w="2712" w:type="dxa"/>
            <w:vAlign w:val="center"/>
          </w:tcPr>
          <w:p w14:paraId="5237F39E" w14:textId="6D3688EF" w:rsidR="002300A7" w:rsidRPr="00BD2740" w:rsidRDefault="002300A7" w:rsidP="007E1EDD">
            <w:pPr>
              <w:jc w:val="center"/>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Including a list of spare parts (critical parts)</w:t>
            </w:r>
          </w:p>
        </w:tc>
        <w:tc>
          <w:tcPr>
            <w:tcW w:w="1953" w:type="dxa"/>
            <w:vAlign w:val="center"/>
          </w:tcPr>
          <w:p w14:paraId="4789CE76" w14:textId="030DDFF1" w:rsidR="002300A7" w:rsidRDefault="002300A7" w:rsidP="0023041B">
            <w:pPr>
              <w:jc w:val="center"/>
              <w:rPr>
                <w:rFonts w:ascii="Times New Roman" w:hAnsi="Times New Roman" w:cs="Times New Roman"/>
                <w:b/>
                <w:sz w:val="24"/>
              </w:rPr>
            </w:pPr>
            <w:r>
              <w:rPr>
                <w:rFonts w:ascii="Times New Roman" w:hAnsi="Times New Roman" w:cs="Times New Roman"/>
                <w:b/>
                <w:bCs/>
                <w:sz w:val="24"/>
                <w:lang w:val="en"/>
              </w:rPr>
              <w:t>IX.a.2.</w:t>
            </w:r>
          </w:p>
        </w:tc>
        <w:tc>
          <w:tcPr>
            <w:tcW w:w="2906" w:type="dxa"/>
            <w:vAlign w:val="center"/>
          </w:tcPr>
          <w:p w14:paraId="0CC26B73"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19A0C171" w14:textId="77777777" w:rsidR="002300A7" w:rsidRPr="00666556" w:rsidRDefault="002300A7" w:rsidP="00700703">
            <w:pPr>
              <w:jc w:val="center"/>
              <w:rPr>
                <w:rFonts w:ascii="Times New Roman" w:hAnsi="Times New Roman" w:cs="Times New Roman"/>
                <w:b/>
                <w:sz w:val="24"/>
              </w:rPr>
            </w:pPr>
          </w:p>
        </w:tc>
      </w:tr>
      <w:tr w:rsidR="002300A7" w:rsidRPr="007C4108" w14:paraId="0D9E04F1" w14:textId="77777777" w:rsidTr="0023041B">
        <w:trPr>
          <w:trHeight w:val="988"/>
          <w:jc w:val="center"/>
        </w:trPr>
        <w:tc>
          <w:tcPr>
            <w:tcW w:w="2419" w:type="dxa"/>
            <w:gridSpan w:val="2"/>
            <w:vMerge/>
            <w:vAlign w:val="center"/>
          </w:tcPr>
          <w:p w14:paraId="3628C8FB" w14:textId="77777777" w:rsidR="002300A7" w:rsidRPr="00666556" w:rsidRDefault="002300A7" w:rsidP="007E1EDD">
            <w:pPr>
              <w:jc w:val="center"/>
              <w:rPr>
                <w:rFonts w:ascii="Times New Roman" w:hAnsi="Times New Roman" w:cs="Times New Roman"/>
                <w:b/>
                <w:sz w:val="24"/>
              </w:rPr>
            </w:pPr>
          </w:p>
        </w:tc>
        <w:tc>
          <w:tcPr>
            <w:tcW w:w="2522" w:type="dxa"/>
            <w:vMerge w:val="restart"/>
            <w:vAlign w:val="center"/>
          </w:tcPr>
          <w:p w14:paraId="55B3077E" w14:textId="41F4A416" w:rsidR="002300A7" w:rsidRPr="009F726D" w:rsidRDefault="002300A7" w:rsidP="00A45E9B">
            <w:pPr>
              <w:jc w:val="center"/>
              <w:rPr>
                <w:rFonts w:ascii="Times New Roman" w:hAnsi="Times New Roman" w:cs="Times New Roman"/>
                <w:sz w:val="24"/>
              </w:rPr>
            </w:pPr>
            <w:r>
              <w:rPr>
                <w:rFonts w:ascii="Times New Roman" w:hAnsi="Times New Roman" w:cs="Times New Roman"/>
                <w:b/>
                <w:bCs/>
                <w:sz w:val="24"/>
                <w:lang w:val="en"/>
              </w:rPr>
              <w:t xml:space="preserve">b. </w:t>
            </w:r>
            <w:r>
              <w:rPr>
                <w:rFonts w:ascii="Times New Roman" w:hAnsi="Times New Roman" w:cs="Times New Roman"/>
                <w:sz w:val="24"/>
                <w:lang w:val="en"/>
              </w:rPr>
              <w:t>Consumables</w:t>
            </w:r>
          </w:p>
        </w:tc>
        <w:tc>
          <w:tcPr>
            <w:tcW w:w="2712" w:type="dxa"/>
            <w:vAlign w:val="center"/>
          </w:tcPr>
          <w:p w14:paraId="50336376" w14:textId="2F894425" w:rsidR="002300A7" w:rsidRPr="00BD2740" w:rsidRDefault="002300A7" w:rsidP="00391288">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consumables necessary to maintain continuous production within 3 months from the date of technical acceptance</w:t>
            </w:r>
          </w:p>
        </w:tc>
        <w:tc>
          <w:tcPr>
            <w:tcW w:w="1953" w:type="dxa"/>
            <w:vAlign w:val="center"/>
          </w:tcPr>
          <w:p w14:paraId="5E7B74EA" w14:textId="15274F48" w:rsidR="002300A7" w:rsidRDefault="002300A7" w:rsidP="0023041B">
            <w:pPr>
              <w:jc w:val="center"/>
              <w:rPr>
                <w:rFonts w:ascii="Times New Roman" w:hAnsi="Times New Roman" w:cs="Times New Roman"/>
                <w:b/>
                <w:sz w:val="24"/>
              </w:rPr>
            </w:pPr>
            <w:r>
              <w:rPr>
                <w:rFonts w:ascii="Times New Roman" w:hAnsi="Times New Roman" w:cs="Times New Roman"/>
                <w:b/>
                <w:bCs/>
                <w:sz w:val="24"/>
                <w:lang w:val="en"/>
              </w:rPr>
              <w:t>IX.b.1.</w:t>
            </w:r>
          </w:p>
        </w:tc>
        <w:tc>
          <w:tcPr>
            <w:tcW w:w="2906" w:type="dxa"/>
            <w:vAlign w:val="center"/>
          </w:tcPr>
          <w:p w14:paraId="4141270D"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7B83E2BA" w14:textId="77777777" w:rsidR="002300A7" w:rsidRPr="00666556" w:rsidRDefault="002300A7" w:rsidP="00700703">
            <w:pPr>
              <w:jc w:val="center"/>
              <w:rPr>
                <w:rFonts w:ascii="Times New Roman" w:hAnsi="Times New Roman" w:cs="Times New Roman"/>
                <w:b/>
                <w:sz w:val="24"/>
              </w:rPr>
            </w:pPr>
          </w:p>
        </w:tc>
      </w:tr>
      <w:tr w:rsidR="002300A7" w:rsidRPr="007C4108" w14:paraId="5DC1D0F2" w14:textId="77777777" w:rsidTr="0023041B">
        <w:trPr>
          <w:trHeight w:val="988"/>
          <w:jc w:val="center"/>
        </w:trPr>
        <w:tc>
          <w:tcPr>
            <w:tcW w:w="2419" w:type="dxa"/>
            <w:gridSpan w:val="2"/>
            <w:vMerge/>
            <w:vAlign w:val="center"/>
          </w:tcPr>
          <w:p w14:paraId="1A7882B3" w14:textId="77777777" w:rsidR="002300A7" w:rsidRPr="00666556" w:rsidRDefault="002300A7" w:rsidP="007E1EDD">
            <w:pPr>
              <w:jc w:val="center"/>
              <w:rPr>
                <w:rFonts w:ascii="Times New Roman" w:hAnsi="Times New Roman" w:cs="Times New Roman"/>
                <w:b/>
                <w:sz w:val="24"/>
              </w:rPr>
            </w:pPr>
          </w:p>
        </w:tc>
        <w:tc>
          <w:tcPr>
            <w:tcW w:w="2522" w:type="dxa"/>
            <w:vMerge/>
            <w:vAlign w:val="center"/>
          </w:tcPr>
          <w:p w14:paraId="1C3AC680" w14:textId="410BD461" w:rsidR="002300A7" w:rsidRPr="009F726D" w:rsidRDefault="002300A7" w:rsidP="00A45E9B">
            <w:pPr>
              <w:jc w:val="center"/>
              <w:rPr>
                <w:rFonts w:ascii="Times New Roman" w:hAnsi="Times New Roman" w:cs="Times New Roman"/>
                <w:sz w:val="24"/>
              </w:rPr>
            </w:pPr>
          </w:p>
        </w:tc>
        <w:tc>
          <w:tcPr>
            <w:tcW w:w="2712" w:type="dxa"/>
            <w:vAlign w:val="center"/>
          </w:tcPr>
          <w:p w14:paraId="15DDDC31" w14:textId="69B7B261" w:rsidR="002300A7" w:rsidRPr="00BD2740" w:rsidRDefault="002300A7" w:rsidP="00391288">
            <w:pPr>
              <w:jc w:val="center"/>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Including a list of consumables (critical items)</w:t>
            </w:r>
          </w:p>
        </w:tc>
        <w:tc>
          <w:tcPr>
            <w:tcW w:w="1953" w:type="dxa"/>
            <w:vAlign w:val="center"/>
          </w:tcPr>
          <w:p w14:paraId="7B550669" w14:textId="02F276F0" w:rsidR="002300A7" w:rsidRDefault="002300A7" w:rsidP="0023041B">
            <w:pPr>
              <w:jc w:val="center"/>
              <w:rPr>
                <w:rFonts w:ascii="Times New Roman" w:hAnsi="Times New Roman" w:cs="Times New Roman"/>
                <w:b/>
                <w:sz w:val="24"/>
              </w:rPr>
            </w:pPr>
            <w:r>
              <w:rPr>
                <w:rFonts w:ascii="Times New Roman" w:hAnsi="Times New Roman" w:cs="Times New Roman"/>
                <w:b/>
                <w:bCs/>
                <w:sz w:val="24"/>
                <w:lang w:val="en"/>
              </w:rPr>
              <w:t>IX.b.2.</w:t>
            </w:r>
          </w:p>
        </w:tc>
        <w:tc>
          <w:tcPr>
            <w:tcW w:w="2906" w:type="dxa"/>
            <w:vAlign w:val="center"/>
          </w:tcPr>
          <w:p w14:paraId="07E3D658"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4AA2AC89" w14:textId="77777777" w:rsidR="002300A7" w:rsidRPr="00666556" w:rsidRDefault="002300A7" w:rsidP="00700703">
            <w:pPr>
              <w:jc w:val="center"/>
              <w:rPr>
                <w:rFonts w:ascii="Times New Roman" w:hAnsi="Times New Roman" w:cs="Times New Roman"/>
                <w:b/>
                <w:sz w:val="24"/>
              </w:rPr>
            </w:pPr>
          </w:p>
        </w:tc>
      </w:tr>
      <w:tr w:rsidR="002300A7" w:rsidRPr="007C4108" w14:paraId="4C7205F1" w14:textId="77777777" w:rsidTr="0023041B">
        <w:trPr>
          <w:trHeight w:val="988"/>
          <w:jc w:val="center"/>
        </w:trPr>
        <w:tc>
          <w:tcPr>
            <w:tcW w:w="2419" w:type="dxa"/>
            <w:gridSpan w:val="2"/>
            <w:vMerge/>
            <w:vAlign w:val="center"/>
          </w:tcPr>
          <w:p w14:paraId="4EE9C1B1" w14:textId="77777777" w:rsidR="002300A7" w:rsidRPr="00666556" w:rsidRDefault="002300A7" w:rsidP="007E1EDD">
            <w:pPr>
              <w:jc w:val="center"/>
              <w:rPr>
                <w:rFonts w:ascii="Times New Roman" w:hAnsi="Times New Roman" w:cs="Times New Roman"/>
                <w:b/>
                <w:sz w:val="24"/>
              </w:rPr>
            </w:pPr>
          </w:p>
        </w:tc>
        <w:tc>
          <w:tcPr>
            <w:tcW w:w="2522" w:type="dxa"/>
            <w:vMerge w:val="restart"/>
            <w:vAlign w:val="center"/>
          </w:tcPr>
          <w:p w14:paraId="78B895A3" w14:textId="12BA5A59" w:rsidR="002300A7" w:rsidRPr="00666556" w:rsidRDefault="002300A7" w:rsidP="00A45E9B">
            <w:pPr>
              <w:jc w:val="center"/>
              <w:rPr>
                <w:rFonts w:ascii="Times New Roman" w:hAnsi="Times New Roman" w:cs="Times New Roman"/>
                <w:b/>
                <w:sz w:val="24"/>
              </w:rPr>
            </w:pPr>
            <w:r>
              <w:rPr>
                <w:rFonts w:ascii="Times New Roman" w:hAnsi="Times New Roman" w:cs="Times New Roman"/>
                <w:b/>
                <w:bCs/>
                <w:sz w:val="24"/>
                <w:lang w:val="en"/>
              </w:rPr>
              <w:t>c.</w:t>
            </w:r>
            <w:r>
              <w:rPr>
                <w:rFonts w:ascii="Times New Roman" w:hAnsi="Times New Roman" w:cs="Times New Roman"/>
                <w:sz w:val="24"/>
                <w:lang w:val="en"/>
              </w:rPr>
              <w:t xml:space="preserve"> Spare rolling stands</w:t>
            </w:r>
          </w:p>
        </w:tc>
        <w:tc>
          <w:tcPr>
            <w:tcW w:w="2712" w:type="dxa"/>
            <w:vAlign w:val="center"/>
          </w:tcPr>
          <w:p w14:paraId="438F90B4" w14:textId="70B2B32C" w:rsidR="002300A7" w:rsidRPr="00BD2740" w:rsidRDefault="002300A7" w:rsidP="00384FFC">
            <w:pPr>
              <w:jc w:val="center"/>
              <w:rPr>
                <w:rFonts w:ascii="Times New Roman" w:hAnsi="Times New Roman" w:cs="Times New Roman"/>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Delivery includes one additional complete of rolling mill stands for the production of 9.5 mm diameter wire rod</w:t>
            </w:r>
          </w:p>
          <w:p w14:paraId="5C519576" w14:textId="0F3C17C5" w:rsidR="002300A7" w:rsidRPr="00BD2740" w:rsidRDefault="002300A7" w:rsidP="00384FFC">
            <w:pPr>
              <w:jc w:val="center"/>
              <w:rPr>
                <w:rFonts w:ascii="Times New Roman" w:hAnsi="Times New Roman" w:cs="Times New Roman"/>
                <w:b/>
                <w:sz w:val="24"/>
                <w:lang w:val="en-US"/>
              </w:rPr>
            </w:pPr>
            <w:r>
              <w:rPr>
                <w:rFonts w:ascii="Times New Roman" w:hAnsi="Times New Roman" w:cs="Times New Roman"/>
                <w:b/>
                <w:bCs/>
                <w:sz w:val="24"/>
                <w:lang w:val="en"/>
              </w:rPr>
              <w:t>(Depending on rolling technology, a single cage or a pair of cages may be included.)</w:t>
            </w:r>
          </w:p>
        </w:tc>
        <w:tc>
          <w:tcPr>
            <w:tcW w:w="1953" w:type="dxa"/>
            <w:vAlign w:val="center"/>
          </w:tcPr>
          <w:p w14:paraId="40DFA476" w14:textId="3E46F68E" w:rsidR="002300A7" w:rsidRPr="00666556" w:rsidRDefault="002300A7" w:rsidP="0023041B">
            <w:pPr>
              <w:jc w:val="center"/>
              <w:rPr>
                <w:rFonts w:ascii="Times New Roman" w:hAnsi="Times New Roman" w:cs="Times New Roman"/>
                <w:b/>
                <w:sz w:val="24"/>
              </w:rPr>
            </w:pPr>
            <w:r>
              <w:rPr>
                <w:rFonts w:ascii="Times New Roman" w:hAnsi="Times New Roman" w:cs="Times New Roman"/>
                <w:b/>
                <w:bCs/>
                <w:sz w:val="24"/>
                <w:lang w:val="en"/>
              </w:rPr>
              <w:t>IX.c.1.</w:t>
            </w:r>
          </w:p>
        </w:tc>
        <w:tc>
          <w:tcPr>
            <w:tcW w:w="2906" w:type="dxa"/>
            <w:vAlign w:val="center"/>
          </w:tcPr>
          <w:p w14:paraId="5EB51F7A"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658578A4" w14:textId="77777777" w:rsidR="002300A7" w:rsidRPr="00666556" w:rsidRDefault="002300A7" w:rsidP="00700703">
            <w:pPr>
              <w:jc w:val="center"/>
              <w:rPr>
                <w:rFonts w:ascii="Times New Roman" w:hAnsi="Times New Roman" w:cs="Times New Roman"/>
                <w:b/>
                <w:sz w:val="24"/>
              </w:rPr>
            </w:pPr>
          </w:p>
        </w:tc>
      </w:tr>
      <w:tr w:rsidR="002300A7" w:rsidRPr="007C4108" w14:paraId="1171496F" w14:textId="77777777" w:rsidTr="0023041B">
        <w:trPr>
          <w:trHeight w:val="988"/>
          <w:jc w:val="center"/>
        </w:trPr>
        <w:tc>
          <w:tcPr>
            <w:tcW w:w="2419" w:type="dxa"/>
            <w:gridSpan w:val="2"/>
            <w:vMerge/>
            <w:vAlign w:val="center"/>
          </w:tcPr>
          <w:p w14:paraId="4D5ACAA3" w14:textId="77777777" w:rsidR="002300A7" w:rsidRPr="00666556" w:rsidRDefault="002300A7" w:rsidP="007E1EDD">
            <w:pPr>
              <w:jc w:val="center"/>
              <w:rPr>
                <w:rFonts w:ascii="Times New Roman" w:hAnsi="Times New Roman" w:cs="Times New Roman"/>
                <w:b/>
                <w:sz w:val="24"/>
              </w:rPr>
            </w:pPr>
          </w:p>
        </w:tc>
        <w:tc>
          <w:tcPr>
            <w:tcW w:w="2522" w:type="dxa"/>
            <w:vMerge/>
            <w:vAlign w:val="center"/>
          </w:tcPr>
          <w:p w14:paraId="2F1CB21F" w14:textId="77777777" w:rsidR="002300A7" w:rsidRPr="00666556" w:rsidRDefault="002300A7" w:rsidP="00A45E9B">
            <w:pPr>
              <w:jc w:val="center"/>
              <w:rPr>
                <w:rFonts w:ascii="Times New Roman" w:hAnsi="Times New Roman" w:cs="Times New Roman"/>
                <w:b/>
                <w:sz w:val="24"/>
              </w:rPr>
            </w:pPr>
          </w:p>
        </w:tc>
        <w:tc>
          <w:tcPr>
            <w:tcW w:w="2712" w:type="dxa"/>
            <w:vAlign w:val="center"/>
          </w:tcPr>
          <w:p w14:paraId="570CC53F" w14:textId="3C3BAADF" w:rsidR="002300A7" w:rsidRPr="00BD2740" w:rsidRDefault="002300A7" w:rsidP="00384FFC">
            <w:pPr>
              <w:jc w:val="center"/>
              <w:rPr>
                <w:rFonts w:ascii="Times New Roman" w:hAnsi="Times New Roman" w:cs="Times New Roman"/>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Delivery includes one additional complete of rolling mill stands for the production of 12 mm diameter wire rod</w:t>
            </w:r>
          </w:p>
          <w:p w14:paraId="7AEA201B" w14:textId="1C89F562" w:rsidR="002300A7" w:rsidRPr="00BD2740" w:rsidRDefault="002300A7" w:rsidP="00384FFC">
            <w:pPr>
              <w:jc w:val="center"/>
              <w:rPr>
                <w:rFonts w:ascii="Times New Roman" w:hAnsi="Times New Roman" w:cs="Times New Roman"/>
                <w:b/>
                <w:sz w:val="24"/>
                <w:lang w:val="en-US"/>
              </w:rPr>
            </w:pPr>
            <w:r>
              <w:rPr>
                <w:rFonts w:ascii="Times New Roman" w:hAnsi="Times New Roman" w:cs="Times New Roman"/>
                <w:b/>
                <w:bCs/>
                <w:sz w:val="24"/>
                <w:lang w:val="en"/>
              </w:rPr>
              <w:t>(Depending on rolling technology, a single cage or a pair of cages may be included.)</w:t>
            </w:r>
          </w:p>
        </w:tc>
        <w:tc>
          <w:tcPr>
            <w:tcW w:w="1953" w:type="dxa"/>
            <w:vAlign w:val="center"/>
          </w:tcPr>
          <w:p w14:paraId="02DEABA4" w14:textId="59DB347C" w:rsidR="002300A7" w:rsidRPr="00666556" w:rsidRDefault="002300A7" w:rsidP="0023041B">
            <w:pPr>
              <w:jc w:val="center"/>
              <w:rPr>
                <w:rFonts w:ascii="Times New Roman" w:hAnsi="Times New Roman" w:cs="Times New Roman"/>
                <w:b/>
                <w:sz w:val="24"/>
              </w:rPr>
            </w:pPr>
            <w:r>
              <w:rPr>
                <w:rFonts w:ascii="Times New Roman" w:hAnsi="Times New Roman" w:cs="Times New Roman"/>
                <w:b/>
                <w:bCs/>
                <w:sz w:val="24"/>
                <w:lang w:val="en"/>
              </w:rPr>
              <w:t>IX.c.2.</w:t>
            </w:r>
          </w:p>
        </w:tc>
        <w:tc>
          <w:tcPr>
            <w:tcW w:w="2906" w:type="dxa"/>
            <w:vAlign w:val="center"/>
          </w:tcPr>
          <w:p w14:paraId="336B618F"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398A8085" w14:textId="77777777" w:rsidR="002300A7" w:rsidRPr="00666556" w:rsidRDefault="002300A7" w:rsidP="00700703">
            <w:pPr>
              <w:jc w:val="center"/>
              <w:rPr>
                <w:rFonts w:ascii="Times New Roman" w:hAnsi="Times New Roman" w:cs="Times New Roman"/>
                <w:b/>
                <w:sz w:val="24"/>
              </w:rPr>
            </w:pPr>
          </w:p>
        </w:tc>
      </w:tr>
      <w:tr w:rsidR="002300A7" w:rsidRPr="007C4108" w14:paraId="3589EC61" w14:textId="77777777" w:rsidTr="0023041B">
        <w:trPr>
          <w:trHeight w:val="988"/>
          <w:jc w:val="center"/>
        </w:trPr>
        <w:tc>
          <w:tcPr>
            <w:tcW w:w="2419" w:type="dxa"/>
            <w:gridSpan w:val="2"/>
            <w:vMerge/>
            <w:vAlign w:val="center"/>
          </w:tcPr>
          <w:p w14:paraId="421AD601" w14:textId="77777777" w:rsidR="002300A7" w:rsidRPr="00666556" w:rsidRDefault="002300A7" w:rsidP="007E1EDD">
            <w:pPr>
              <w:jc w:val="center"/>
              <w:rPr>
                <w:rFonts w:ascii="Times New Roman" w:hAnsi="Times New Roman" w:cs="Times New Roman"/>
                <w:b/>
                <w:sz w:val="24"/>
              </w:rPr>
            </w:pPr>
          </w:p>
        </w:tc>
        <w:tc>
          <w:tcPr>
            <w:tcW w:w="2522" w:type="dxa"/>
            <w:vMerge w:val="restart"/>
            <w:vAlign w:val="center"/>
          </w:tcPr>
          <w:p w14:paraId="1A90C46D" w14:textId="512820B6" w:rsidR="002300A7" w:rsidRPr="00BD2740" w:rsidRDefault="002300A7" w:rsidP="00A45E9B">
            <w:pPr>
              <w:jc w:val="center"/>
              <w:rPr>
                <w:rFonts w:ascii="Times New Roman" w:hAnsi="Times New Roman" w:cs="Times New Roman"/>
                <w:b/>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Control and power supply system</w:t>
            </w:r>
          </w:p>
        </w:tc>
        <w:tc>
          <w:tcPr>
            <w:tcW w:w="2712" w:type="dxa"/>
            <w:vAlign w:val="center"/>
          </w:tcPr>
          <w:p w14:paraId="3ECC37D4" w14:textId="77777777" w:rsidR="002300A7" w:rsidRPr="00BD2740" w:rsidRDefault="002300A7" w:rsidP="007E1EDD">
            <w:pPr>
              <w:jc w:val="center"/>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The supply includes full cabling required to make connections between the equipment and the control panels and power cabinets</w:t>
            </w:r>
          </w:p>
        </w:tc>
        <w:tc>
          <w:tcPr>
            <w:tcW w:w="1953" w:type="dxa"/>
            <w:vAlign w:val="center"/>
          </w:tcPr>
          <w:p w14:paraId="3B869CA1" w14:textId="24D6534F" w:rsidR="002300A7" w:rsidRPr="00666556" w:rsidRDefault="002300A7" w:rsidP="0023041B">
            <w:pPr>
              <w:jc w:val="center"/>
              <w:rPr>
                <w:rFonts w:ascii="Times New Roman" w:hAnsi="Times New Roman" w:cs="Times New Roman"/>
                <w:b/>
                <w:sz w:val="24"/>
              </w:rPr>
            </w:pPr>
            <w:r>
              <w:rPr>
                <w:rFonts w:ascii="Times New Roman" w:hAnsi="Times New Roman" w:cs="Times New Roman"/>
                <w:b/>
                <w:bCs/>
                <w:sz w:val="24"/>
                <w:lang w:val="en"/>
              </w:rPr>
              <w:t>IX.d.1.</w:t>
            </w:r>
          </w:p>
        </w:tc>
        <w:tc>
          <w:tcPr>
            <w:tcW w:w="2906" w:type="dxa"/>
            <w:vAlign w:val="center"/>
          </w:tcPr>
          <w:p w14:paraId="36339372"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73AC56C6" w14:textId="77777777" w:rsidR="002300A7" w:rsidRPr="00666556" w:rsidRDefault="002300A7" w:rsidP="00700703">
            <w:pPr>
              <w:jc w:val="center"/>
              <w:rPr>
                <w:rFonts w:ascii="Times New Roman" w:hAnsi="Times New Roman" w:cs="Times New Roman"/>
                <w:b/>
                <w:sz w:val="24"/>
              </w:rPr>
            </w:pPr>
          </w:p>
        </w:tc>
      </w:tr>
      <w:tr w:rsidR="002300A7" w:rsidRPr="007C4108" w14:paraId="1AB83453" w14:textId="77777777" w:rsidTr="0023041B">
        <w:trPr>
          <w:trHeight w:val="988"/>
          <w:jc w:val="center"/>
        </w:trPr>
        <w:tc>
          <w:tcPr>
            <w:tcW w:w="2419" w:type="dxa"/>
            <w:gridSpan w:val="2"/>
            <w:vMerge/>
            <w:vAlign w:val="center"/>
          </w:tcPr>
          <w:p w14:paraId="073E2839" w14:textId="77777777" w:rsidR="002300A7" w:rsidRPr="00666556" w:rsidRDefault="002300A7" w:rsidP="007E1EDD">
            <w:pPr>
              <w:jc w:val="center"/>
              <w:rPr>
                <w:rFonts w:ascii="Times New Roman" w:hAnsi="Times New Roman" w:cs="Times New Roman"/>
                <w:b/>
                <w:sz w:val="24"/>
              </w:rPr>
            </w:pPr>
          </w:p>
        </w:tc>
        <w:tc>
          <w:tcPr>
            <w:tcW w:w="2522" w:type="dxa"/>
            <w:vMerge/>
            <w:vAlign w:val="center"/>
          </w:tcPr>
          <w:p w14:paraId="7699C428" w14:textId="77777777" w:rsidR="002300A7" w:rsidRDefault="002300A7" w:rsidP="00A45E9B">
            <w:pPr>
              <w:jc w:val="center"/>
              <w:rPr>
                <w:rFonts w:ascii="Times New Roman" w:hAnsi="Times New Roman" w:cs="Times New Roman"/>
                <w:b/>
                <w:sz w:val="24"/>
              </w:rPr>
            </w:pPr>
          </w:p>
        </w:tc>
        <w:tc>
          <w:tcPr>
            <w:tcW w:w="2712" w:type="dxa"/>
            <w:vAlign w:val="center"/>
          </w:tcPr>
          <w:p w14:paraId="04072E3E" w14:textId="77777777" w:rsidR="002300A7" w:rsidRPr="00BD2740" w:rsidRDefault="002300A7" w:rsidP="00805037">
            <w:pPr>
              <w:jc w:val="center"/>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The supply includes all necessary power and control cabinets</w:t>
            </w:r>
            <w:r>
              <w:rPr>
                <w:rFonts w:ascii="Times New Roman" w:hAnsi="Times New Roman" w:cs="Times New Roman"/>
                <w:b/>
                <w:bCs/>
                <w:sz w:val="24"/>
                <w:lang w:val="en"/>
              </w:rPr>
              <w:t xml:space="preserve"> </w:t>
            </w:r>
          </w:p>
        </w:tc>
        <w:tc>
          <w:tcPr>
            <w:tcW w:w="1953" w:type="dxa"/>
            <w:vAlign w:val="center"/>
          </w:tcPr>
          <w:p w14:paraId="2285AFCE" w14:textId="2DE7E76C" w:rsidR="002300A7" w:rsidRPr="00666556" w:rsidRDefault="002300A7" w:rsidP="0023041B">
            <w:pPr>
              <w:jc w:val="center"/>
              <w:rPr>
                <w:rFonts w:ascii="Times New Roman" w:hAnsi="Times New Roman" w:cs="Times New Roman"/>
                <w:b/>
                <w:sz w:val="24"/>
              </w:rPr>
            </w:pPr>
            <w:r>
              <w:rPr>
                <w:rFonts w:ascii="Times New Roman" w:hAnsi="Times New Roman" w:cs="Times New Roman"/>
                <w:b/>
                <w:bCs/>
                <w:sz w:val="24"/>
                <w:lang w:val="en"/>
              </w:rPr>
              <w:t>IX.d.2.</w:t>
            </w:r>
          </w:p>
        </w:tc>
        <w:tc>
          <w:tcPr>
            <w:tcW w:w="2906" w:type="dxa"/>
            <w:vAlign w:val="center"/>
          </w:tcPr>
          <w:p w14:paraId="7DB63CE9"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534BB6FF" w14:textId="77777777" w:rsidR="002300A7" w:rsidRPr="00666556" w:rsidRDefault="002300A7" w:rsidP="00700703">
            <w:pPr>
              <w:jc w:val="center"/>
              <w:rPr>
                <w:rFonts w:ascii="Times New Roman" w:hAnsi="Times New Roman" w:cs="Times New Roman"/>
                <w:b/>
                <w:sz w:val="24"/>
              </w:rPr>
            </w:pPr>
          </w:p>
        </w:tc>
      </w:tr>
      <w:tr w:rsidR="002300A7" w:rsidRPr="007C4108" w14:paraId="0DC2F3E6" w14:textId="77777777" w:rsidTr="0023041B">
        <w:trPr>
          <w:trHeight w:val="988"/>
          <w:jc w:val="center"/>
        </w:trPr>
        <w:tc>
          <w:tcPr>
            <w:tcW w:w="2419" w:type="dxa"/>
            <w:gridSpan w:val="2"/>
            <w:vMerge/>
            <w:vAlign w:val="center"/>
          </w:tcPr>
          <w:p w14:paraId="27BC05E8" w14:textId="77777777" w:rsidR="002300A7" w:rsidRPr="00666556" w:rsidRDefault="002300A7" w:rsidP="007E1EDD">
            <w:pPr>
              <w:jc w:val="center"/>
              <w:rPr>
                <w:rFonts w:ascii="Times New Roman" w:hAnsi="Times New Roman" w:cs="Times New Roman"/>
                <w:b/>
                <w:sz w:val="24"/>
              </w:rPr>
            </w:pPr>
          </w:p>
        </w:tc>
        <w:tc>
          <w:tcPr>
            <w:tcW w:w="2522" w:type="dxa"/>
            <w:vMerge w:val="restart"/>
            <w:vAlign w:val="center"/>
          </w:tcPr>
          <w:p w14:paraId="733B6022" w14:textId="5DD92B57" w:rsidR="002300A7" w:rsidRPr="00BD2740" w:rsidRDefault="002300A7" w:rsidP="00A45E9B">
            <w:pPr>
              <w:jc w:val="center"/>
              <w:rPr>
                <w:rFonts w:ascii="Times New Roman" w:hAnsi="Times New Roman" w:cs="Times New Roman"/>
                <w:b/>
                <w:sz w:val="24"/>
                <w:lang w:val="en-US"/>
              </w:rPr>
            </w:pPr>
            <w:r>
              <w:rPr>
                <w:rFonts w:ascii="Times New Roman" w:hAnsi="Times New Roman" w:cs="Times New Roman"/>
                <w:b/>
                <w:bCs/>
                <w:sz w:val="24"/>
                <w:lang w:val="en"/>
              </w:rPr>
              <w:t>e.</w:t>
            </w:r>
            <w:r>
              <w:rPr>
                <w:rFonts w:ascii="Times New Roman" w:hAnsi="Times New Roman" w:cs="Times New Roman"/>
                <w:sz w:val="24"/>
                <w:lang w:val="en"/>
              </w:rPr>
              <w:t xml:space="preserve"> Technical and operational documentation</w:t>
            </w:r>
          </w:p>
        </w:tc>
        <w:tc>
          <w:tcPr>
            <w:tcW w:w="2712" w:type="dxa"/>
            <w:vAlign w:val="center"/>
          </w:tcPr>
          <w:p w14:paraId="47E3E3CC" w14:textId="77777777" w:rsidR="002300A7" w:rsidRPr="00666556" w:rsidRDefault="002300A7" w:rsidP="00805037">
            <w:pPr>
              <w:jc w:val="center"/>
              <w:rPr>
                <w:rFonts w:ascii="Times New Roman" w:hAnsi="Times New Roman" w:cs="Times New Roman"/>
                <w:b/>
                <w:sz w:val="24"/>
              </w:rPr>
            </w:pPr>
            <w:r>
              <w:rPr>
                <w:rFonts w:ascii="Times New Roman" w:hAnsi="Times New Roman" w:cs="Times New Roman"/>
                <w:b/>
                <w:bCs/>
                <w:sz w:val="24"/>
                <w:lang w:val="en"/>
              </w:rPr>
              <w:t xml:space="preserve">1. </w:t>
            </w:r>
            <w:r>
              <w:rPr>
                <w:rFonts w:ascii="Times New Roman" w:hAnsi="Times New Roman" w:cs="Times New Roman"/>
                <w:sz w:val="24"/>
                <w:lang w:val="en"/>
              </w:rPr>
              <w:t>Required in Polish</w:t>
            </w:r>
            <w:r>
              <w:rPr>
                <w:rFonts w:ascii="Times New Roman" w:hAnsi="Times New Roman" w:cs="Times New Roman"/>
                <w:b/>
                <w:bCs/>
                <w:sz w:val="24"/>
                <w:lang w:val="en"/>
              </w:rPr>
              <w:t xml:space="preserve"> </w:t>
            </w:r>
          </w:p>
        </w:tc>
        <w:tc>
          <w:tcPr>
            <w:tcW w:w="1953" w:type="dxa"/>
            <w:vAlign w:val="center"/>
          </w:tcPr>
          <w:p w14:paraId="0CA6F53C" w14:textId="6636AD0A" w:rsidR="002300A7" w:rsidRPr="00666556" w:rsidRDefault="002300A7" w:rsidP="0023041B">
            <w:pPr>
              <w:jc w:val="center"/>
              <w:rPr>
                <w:rFonts w:ascii="Times New Roman" w:hAnsi="Times New Roman" w:cs="Times New Roman"/>
                <w:b/>
                <w:sz w:val="24"/>
              </w:rPr>
            </w:pPr>
            <w:r>
              <w:rPr>
                <w:rFonts w:ascii="Times New Roman" w:hAnsi="Times New Roman" w:cs="Times New Roman"/>
                <w:b/>
                <w:bCs/>
                <w:sz w:val="24"/>
                <w:lang w:val="en"/>
              </w:rPr>
              <w:t>IX.e.1.</w:t>
            </w:r>
          </w:p>
        </w:tc>
        <w:tc>
          <w:tcPr>
            <w:tcW w:w="2906" w:type="dxa"/>
            <w:vAlign w:val="center"/>
          </w:tcPr>
          <w:p w14:paraId="7C1AB664"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27D411FE" w14:textId="77777777" w:rsidR="002300A7" w:rsidRPr="00666556" w:rsidRDefault="002300A7" w:rsidP="00700703">
            <w:pPr>
              <w:jc w:val="center"/>
              <w:rPr>
                <w:rFonts w:ascii="Times New Roman" w:hAnsi="Times New Roman" w:cs="Times New Roman"/>
                <w:b/>
                <w:sz w:val="24"/>
              </w:rPr>
            </w:pPr>
          </w:p>
        </w:tc>
      </w:tr>
      <w:tr w:rsidR="002300A7" w:rsidRPr="007C4108" w14:paraId="13CB8BEE" w14:textId="77777777" w:rsidTr="0023041B">
        <w:trPr>
          <w:trHeight w:val="988"/>
          <w:jc w:val="center"/>
        </w:trPr>
        <w:tc>
          <w:tcPr>
            <w:tcW w:w="2419" w:type="dxa"/>
            <w:gridSpan w:val="2"/>
            <w:vMerge/>
            <w:vAlign w:val="center"/>
          </w:tcPr>
          <w:p w14:paraId="0B1381FE" w14:textId="77777777" w:rsidR="002300A7" w:rsidRPr="00666556" w:rsidRDefault="002300A7" w:rsidP="007E1EDD">
            <w:pPr>
              <w:jc w:val="center"/>
              <w:rPr>
                <w:rFonts w:ascii="Times New Roman" w:hAnsi="Times New Roman" w:cs="Times New Roman"/>
                <w:b/>
                <w:sz w:val="24"/>
              </w:rPr>
            </w:pPr>
          </w:p>
        </w:tc>
        <w:tc>
          <w:tcPr>
            <w:tcW w:w="2522" w:type="dxa"/>
            <w:vMerge/>
            <w:vAlign w:val="center"/>
          </w:tcPr>
          <w:p w14:paraId="066EB309" w14:textId="77777777" w:rsidR="002300A7" w:rsidRPr="00666556" w:rsidRDefault="002300A7" w:rsidP="00A45E9B">
            <w:pPr>
              <w:jc w:val="center"/>
              <w:rPr>
                <w:rFonts w:ascii="Times New Roman" w:hAnsi="Times New Roman" w:cs="Times New Roman"/>
                <w:b/>
                <w:sz w:val="24"/>
              </w:rPr>
            </w:pPr>
          </w:p>
        </w:tc>
        <w:tc>
          <w:tcPr>
            <w:tcW w:w="2712" w:type="dxa"/>
            <w:vAlign w:val="center"/>
          </w:tcPr>
          <w:p w14:paraId="5FD717DD" w14:textId="77777777" w:rsidR="002300A7" w:rsidRPr="00BD2740" w:rsidRDefault="002300A7" w:rsidP="007E1EDD">
            <w:pPr>
              <w:jc w:val="center"/>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Supply of CE certificates for the casting and rolling unit</w:t>
            </w:r>
          </w:p>
        </w:tc>
        <w:tc>
          <w:tcPr>
            <w:tcW w:w="1953" w:type="dxa"/>
            <w:vAlign w:val="center"/>
          </w:tcPr>
          <w:p w14:paraId="59BB70F2" w14:textId="44264720" w:rsidR="002300A7" w:rsidRPr="00666556" w:rsidRDefault="002300A7" w:rsidP="0023041B">
            <w:pPr>
              <w:jc w:val="center"/>
              <w:rPr>
                <w:rFonts w:ascii="Times New Roman" w:hAnsi="Times New Roman" w:cs="Times New Roman"/>
                <w:b/>
                <w:sz w:val="24"/>
              </w:rPr>
            </w:pPr>
            <w:r>
              <w:rPr>
                <w:rFonts w:ascii="Times New Roman" w:hAnsi="Times New Roman" w:cs="Times New Roman"/>
                <w:b/>
                <w:bCs/>
                <w:sz w:val="24"/>
                <w:lang w:val="en"/>
              </w:rPr>
              <w:t>IX.e.2.</w:t>
            </w:r>
          </w:p>
        </w:tc>
        <w:tc>
          <w:tcPr>
            <w:tcW w:w="2906" w:type="dxa"/>
            <w:vAlign w:val="center"/>
          </w:tcPr>
          <w:p w14:paraId="06E8D0D4" w14:textId="77777777" w:rsidR="002300A7" w:rsidRPr="00666556" w:rsidRDefault="002300A7" w:rsidP="00700703">
            <w:pPr>
              <w:jc w:val="center"/>
              <w:rPr>
                <w:rFonts w:ascii="Times New Roman" w:hAnsi="Times New Roman" w:cs="Times New Roman"/>
                <w:b/>
                <w:sz w:val="24"/>
              </w:rPr>
            </w:pPr>
          </w:p>
        </w:tc>
        <w:tc>
          <w:tcPr>
            <w:tcW w:w="1708" w:type="dxa"/>
            <w:vAlign w:val="center"/>
          </w:tcPr>
          <w:p w14:paraId="2CA0117C" w14:textId="77777777" w:rsidR="002300A7" w:rsidRPr="00666556" w:rsidRDefault="002300A7" w:rsidP="00700703">
            <w:pPr>
              <w:jc w:val="center"/>
              <w:rPr>
                <w:rFonts w:ascii="Times New Roman" w:hAnsi="Times New Roman" w:cs="Times New Roman"/>
                <w:b/>
                <w:sz w:val="24"/>
              </w:rPr>
            </w:pPr>
          </w:p>
        </w:tc>
      </w:tr>
      <w:tr w:rsidR="002300A7" w:rsidRPr="007C4108" w14:paraId="1BB851A8" w14:textId="77777777" w:rsidTr="0023041B">
        <w:trPr>
          <w:trHeight w:val="988"/>
          <w:jc w:val="center"/>
        </w:trPr>
        <w:tc>
          <w:tcPr>
            <w:tcW w:w="2419" w:type="dxa"/>
            <w:gridSpan w:val="2"/>
            <w:vMerge/>
            <w:vAlign w:val="center"/>
          </w:tcPr>
          <w:p w14:paraId="02C3E0B0" w14:textId="77777777" w:rsidR="002300A7" w:rsidRPr="00666556" w:rsidRDefault="002300A7" w:rsidP="007E1EDD">
            <w:pPr>
              <w:jc w:val="center"/>
              <w:rPr>
                <w:rFonts w:ascii="Times New Roman" w:hAnsi="Times New Roman" w:cs="Times New Roman"/>
                <w:b/>
                <w:sz w:val="24"/>
              </w:rPr>
            </w:pPr>
          </w:p>
        </w:tc>
        <w:tc>
          <w:tcPr>
            <w:tcW w:w="2522" w:type="dxa"/>
            <w:vAlign w:val="center"/>
          </w:tcPr>
          <w:p w14:paraId="2F8F6E65" w14:textId="4E33433F" w:rsidR="002300A7" w:rsidRPr="00805037" w:rsidRDefault="002300A7" w:rsidP="00A45E9B">
            <w:pPr>
              <w:jc w:val="center"/>
              <w:rPr>
                <w:rFonts w:ascii="Times New Roman" w:hAnsi="Times New Roman" w:cs="Times New Roman"/>
                <w:sz w:val="24"/>
              </w:rPr>
            </w:pPr>
            <w:r>
              <w:rPr>
                <w:rFonts w:ascii="Times New Roman" w:hAnsi="Times New Roman" w:cs="Times New Roman"/>
                <w:b/>
                <w:bCs/>
                <w:sz w:val="24"/>
                <w:lang w:val="en"/>
              </w:rPr>
              <w:t>f.</w:t>
            </w:r>
            <w:r>
              <w:rPr>
                <w:rFonts w:ascii="Times New Roman" w:hAnsi="Times New Roman" w:cs="Times New Roman"/>
                <w:sz w:val="24"/>
                <w:lang w:val="en"/>
              </w:rPr>
              <w:t xml:space="preserve"> Controlling software</w:t>
            </w:r>
          </w:p>
        </w:tc>
        <w:tc>
          <w:tcPr>
            <w:tcW w:w="2712" w:type="dxa"/>
            <w:vAlign w:val="center"/>
          </w:tcPr>
          <w:p w14:paraId="2C8AE3D9" w14:textId="6D31AB36" w:rsidR="002300A7" w:rsidRPr="00BD2740" w:rsidRDefault="002300A7" w:rsidP="00BD0FEF">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supplier will provide the Buyer, after the warranty period, with the free and full access to the devices software</w:t>
            </w:r>
          </w:p>
        </w:tc>
        <w:tc>
          <w:tcPr>
            <w:tcW w:w="1953" w:type="dxa"/>
            <w:vAlign w:val="center"/>
          </w:tcPr>
          <w:p w14:paraId="6753CD6D" w14:textId="7B0004BE" w:rsidR="002300A7" w:rsidRPr="0040516D" w:rsidRDefault="002300A7" w:rsidP="0023041B">
            <w:pPr>
              <w:jc w:val="center"/>
              <w:rPr>
                <w:rFonts w:ascii="Times New Roman" w:hAnsi="Times New Roman" w:cs="Times New Roman"/>
                <w:b/>
                <w:sz w:val="24"/>
              </w:rPr>
            </w:pPr>
            <w:r>
              <w:rPr>
                <w:rFonts w:ascii="Times New Roman" w:hAnsi="Times New Roman" w:cs="Times New Roman"/>
                <w:b/>
                <w:bCs/>
                <w:sz w:val="24"/>
                <w:lang w:val="en"/>
              </w:rPr>
              <w:t>IX.f.1.</w:t>
            </w:r>
          </w:p>
        </w:tc>
        <w:tc>
          <w:tcPr>
            <w:tcW w:w="2906" w:type="dxa"/>
            <w:vAlign w:val="center"/>
          </w:tcPr>
          <w:p w14:paraId="14FCC763" w14:textId="77777777" w:rsidR="002300A7" w:rsidRPr="0040516D" w:rsidRDefault="002300A7" w:rsidP="00700703">
            <w:pPr>
              <w:jc w:val="center"/>
              <w:rPr>
                <w:rFonts w:ascii="Times New Roman" w:hAnsi="Times New Roman" w:cs="Times New Roman"/>
                <w:b/>
                <w:sz w:val="24"/>
              </w:rPr>
            </w:pPr>
          </w:p>
        </w:tc>
        <w:tc>
          <w:tcPr>
            <w:tcW w:w="1708" w:type="dxa"/>
            <w:vAlign w:val="center"/>
          </w:tcPr>
          <w:p w14:paraId="4079CCF3" w14:textId="77777777" w:rsidR="002300A7" w:rsidRPr="0040516D" w:rsidRDefault="002300A7" w:rsidP="00700703">
            <w:pPr>
              <w:jc w:val="center"/>
              <w:rPr>
                <w:rFonts w:ascii="Times New Roman" w:hAnsi="Times New Roman" w:cs="Times New Roman"/>
                <w:b/>
                <w:sz w:val="24"/>
              </w:rPr>
            </w:pPr>
          </w:p>
        </w:tc>
      </w:tr>
      <w:tr w:rsidR="002300A7" w:rsidRPr="0003034E" w14:paraId="3A2CBBFA" w14:textId="77777777" w:rsidTr="0023041B">
        <w:trPr>
          <w:trHeight w:val="988"/>
          <w:jc w:val="center"/>
        </w:trPr>
        <w:tc>
          <w:tcPr>
            <w:tcW w:w="2419" w:type="dxa"/>
            <w:gridSpan w:val="2"/>
            <w:vMerge/>
            <w:vAlign w:val="center"/>
          </w:tcPr>
          <w:p w14:paraId="11ACF802" w14:textId="77777777" w:rsidR="002300A7" w:rsidRPr="00666556" w:rsidRDefault="002300A7" w:rsidP="007E1EDD">
            <w:pPr>
              <w:jc w:val="center"/>
              <w:rPr>
                <w:rFonts w:ascii="Times New Roman" w:hAnsi="Times New Roman" w:cs="Times New Roman"/>
                <w:b/>
                <w:sz w:val="24"/>
              </w:rPr>
            </w:pPr>
          </w:p>
        </w:tc>
        <w:tc>
          <w:tcPr>
            <w:tcW w:w="2522" w:type="dxa"/>
            <w:vAlign w:val="center"/>
          </w:tcPr>
          <w:p w14:paraId="33B33114" w14:textId="5010630A" w:rsidR="002300A7" w:rsidRDefault="002300A7" w:rsidP="00A45E9B">
            <w:pPr>
              <w:jc w:val="center"/>
              <w:rPr>
                <w:rFonts w:ascii="Times New Roman" w:hAnsi="Times New Roman" w:cs="Times New Roman"/>
                <w:b/>
                <w:bCs/>
                <w:sz w:val="24"/>
                <w:lang w:val="en"/>
              </w:rPr>
            </w:pPr>
            <w:r>
              <w:rPr>
                <w:rFonts w:ascii="Times New Roman" w:hAnsi="Times New Roman" w:cs="Times New Roman"/>
                <w:b/>
                <w:bCs/>
                <w:sz w:val="24"/>
                <w:lang w:val="en"/>
              </w:rPr>
              <w:t>g.</w:t>
            </w:r>
            <w:r>
              <w:rPr>
                <w:lang w:val="en"/>
              </w:rPr>
              <w:t xml:space="preserve"> </w:t>
            </w:r>
            <w:r w:rsidRPr="002300A7">
              <w:rPr>
                <w:rFonts w:ascii="Times New Roman" w:hAnsi="Times New Roman" w:cs="Times New Roman"/>
                <w:sz w:val="24"/>
              </w:rPr>
              <w:t>Technical support</w:t>
            </w:r>
          </w:p>
        </w:tc>
        <w:tc>
          <w:tcPr>
            <w:tcW w:w="2712" w:type="dxa"/>
            <w:vAlign w:val="center"/>
          </w:tcPr>
          <w:p w14:paraId="7C6EA99F" w14:textId="6D9BE435" w:rsidR="002300A7" w:rsidRDefault="0003034E" w:rsidP="00BD0FEF">
            <w:pPr>
              <w:jc w:val="center"/>
              <w:rPr>
                <w:rFonts w:ascii="Times New Roman" w:hAnsi="Times New Roman" w:cs="Times New Roman"/>
                <w:b/>
                <w:bCs/>
                <w:sz w:val="24"/>
                <w:lang w:val="en"/>
              </w:rPr>
            </w:pPr>
            <w:r>
              <w:rPr>
                <w:rFonts w:ascii="Times New Roman" w:hAnsi="Times New Roman" w:cs="Times New Roman"/>
                <w:b/>
                <w:bCs/>
                <w:sz w:val="24"/>
                <w:lang w:val="en"/>
              </w:rPr>
              <w:t xml:space="preserve">1. </w:t>
            </w:r>
            <w:r w:rsidRPr="0003034E">
              <w:rPr>
                <w:rFonts w:ascii="Times New Roman" w:hAnsi="Times New Roman" w:cs="Times New Roman"/>
                <w:bCs/>
                <w:sz w:val="24"/>
                <w:lang w:val="en"/>
              </w:rPr>
              <w:t>The supplier provides the buyer with technical support for: preparation of the installation site, installation and commissioning.</w:t>
            </w:r>
          </w:p>
        </w:tc>
        <w:tc>
          <w:tcPr>
            <w:tcW w:w="1953" w:type="dxa"/>
            <w:vAlign w:val="center"/>
          </w:tcPr>
          <w:p w14:paraId="3C6E4567" w14:textId="25985237" w:rsidR="002300A7" w:rsidRDefault="002300A7" w:rsidP="0023041B">
            <w:pPr>
              <w:jc w:val="center"/>
              <w:rPr>
                <w:rFonts w:ascii="Times New Roman" w:hAnsi="Times New Roman" w:cs="Times New Roman"/>
                <w:b/>
                <w:bCs/>
                <w:sz w:val="24"/>
                <w:lang w:val="en"/>
              </w:rPr>
            </w:pPr>
            <w:r>
              <w:rPr>
                <w:rFonts w:ascii="Times New Roman" w:hAnsi="Times New Roman" w:cs="Times New Roman"/>
                <w:b/>
                <w:bCs/>
                <w:sz w:val="24"/>
                <w:lang w:val="en"/>
              </w:rPr>
              <w:t>IX.g.1.</w:t>
            </w:r>
          </w:p>
        </w:tc>
        <w:tc>
          <w:tcPr>
            <w:tcW w:w="2906" w:type="dxa"/>
            <w:vAlign w:val="center"/>
          </w:tcPr>
          <w:p w14:paraId="6D695802" w14:textId="77777777" w:rsidR="002300A7" w:rsidRPr="0003034E" w:rsidRDefault="002300A7" w:rsidP="00700703">
            <w:pPr>
              <w:jc w:val="center"/>
              <w:rPr>
                <w:rFonts w:ascii="Times New Roman" w:hAnsi="Times New Roman" w:cs="Times New Roman"/>
                <w:b/>
                <w:sz w:val="24"/>
                <w:lang w:val="en-US"/>
              </w:rPr>
            </w:pPr>
          </w:p>
        </w:tc>
        <w:tc>
          <w:tcPr>
            <w:tcW w:w="1708" w:type="dxa"/>
            <w:vAlign w:val="center"/>
          </w:tcPr>
          <w:p w14:paraId="7D622B86" w14:textId="77777777" w:rsidR="002300A7" w:rsidRPr="0003034E" w:rsidRDefault="002300A7" w:rsidP="00700703">
            <w:pPr>
              <w:jc w:val="center"/>
              <w:rPr>
                <w:rFonts w:ascii="Times New Roman" w:hAnsi="Times New Roman" w:cs="Times New Roman"/>
                <w:b/>
                <w:sz w:val="24"/>
                <w:lang w:val="en-US"/>
              </w:rPr>
            </w:pPr>
          </w:p>
        </w:tc>
      </w:tr>
      <w:tr w:rsidR="0023041B" w:rsidRPr="0003034E" w14:paraId="61DA5587" w14:textId="77777777" w:rsidTr="00805037">
        <w:trPr>
          <w:jc w:val="center"/>
        </w:trPr>
        <w:tc>
          <w:tcPr>
            <w:tcW w:w="14220" w:type="dxa"/>
            <w:gridSpan w:val="7"/>
            <w:shd w:val="clear" w:color="auto" w:fill="D9D9D9" w:themeFill="background1" w:themeFillShade="D9"/>
            <w:vAlign w:val="center"/>
          </w:tcPr>
          <w:p w14:paraId="09216989" w14:textId="77777777" w:rsidR="0023041B" w:rsidRPr="0003034E" w:rsidRDefault="0023041B" w:rsidP="007E1EDD">
            <w:pPr>
              <w:jc w:val="center"/>
              <w:rPr>
                <w:rFonts w:ascii="Times New Roman" w:hAnsi="Times New Roman" w:cs="Times New Roman"/>
                <w:b/>
                <w:sz w:val="28"/>
                <w:lang w:val="en-US"/>
              </w:rPr>
            </w:pPr>
            <w:r>
              <w:rPr>
                <w:rFonts w:ascii="Times New Roman" w:hAnsi="Times New Roman" w:cs="Times New Roman"/>
                <w:b/>
                <w:bCs/>
                <w:sz w:val="28"/>
                <w:lang w:val="en"/>
              </w:rPr>
              <w:t>Supplementary tables</w:t>
            </w:r>
          </w:p>
        </w:tc>
      </w:tr>
      <w:tr w:rsidR="0023041B" w:rsidRPr="007C4108" w14:paraId="2C6A6967" w14:textId="77777777" w:rsidTr="00805037">
        <w:trPr>
          <w:jc w:val="center"/>
        </w:trPr>
        <w:tc>
          <w:tcPr>
            <w:tcW w:w="14220" w:type="dxa"/>
            <w:gridSpan w:val="7"/>
            <w:vAlign w:val="center"/>
          </w:tcPr>
          <w:p w14:paraId="1010150E" w14:textId="77777777" w:rsidR="0023041B" w:rsidRPr="00BD2740" w:rsidRDefault="0023041B" w:rsidP="00805037">
            <w:pPr>
              <w:rPr>
                <w:rFonts w:ascii="Times New Roman" w:hAnsi="Times New Roman" w:cs="Times New Roman"/>
                <w:i/>
                <w:sz w:val="24"/>
                <w:lang w:val="en-US"/>
              </w:rPr>
            </w:pPr>
            <w:r>
              <w:rPr>
                <w:rFonts w:ascii="Times New Roman" w:hAnsi="Times New Roman" w:cs="Times New Roman"/>
                <w:b/>
                <w:bCs/>
                <w:i/>
                <w:iCs/>
                <w:sz w:val="24"/>
                <w:lang w:val="en"/>
              </w:rPr>
              <w:t>Table 1.</w:t>
            </w:r>
            <w:r>
              <w:rPr>
                <w:rFonts w:ascii="Times New Roman" w:hAnsi="Times New Roman" w:cs="Times New Roman"/>
                <w:i/>
                <w:iCs/>
                <w:sz w:val="24"/>
                <w:lang w:val="en"/>
              </w:rPr>
              <w:t xml:space="preserve"> Diameters and tolerances of the wire rod</w:t>
            </w:r>
          </w:p>
          <w:tbl>
            <w:tblPr>
              <w:tblStyle w:val="Tabela-Siatka"/>
              <w:tblW w:w="0" w:type="auto"/>
              <w:jc w:val="center"/>
              <w:tblLook w:val="04A0" w:firstRow="1" w:lastRow="0" w:firstColumn="1" w:lastColumn="0" w:noHBand="0" w:noVBand="1"/>
            </w:tblPr>
            <w:tblGrid>
              <w:gridCol w:w="2780"/>
              <w:gridCol w:w="2781"/>
              <w:gridCol w:w="2781"/>
            </w:tblGrid>
            <w:tr w:rsidR="0023041B" w:rsidRPr="0003034E" w14:paraId="4BE7F3B5" w14:textId="77777777" w:rsidTr="00805037">
              <w:trPr>
                <w:jc w:val="center"/>
              </w:trPr>
              <w:tc>
                <w:tcPr>
                  <w:tcW w:w="2780" w:type="dxa"/>
                  <w:vAlign w:val="center"/>
                </w:tcPr>
                <w:p w14:paraId="54047AF9" w14:textId="77777777" w:rsidR="0023041B" w:rsidRPr="0003034E"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Diameter, mm</w:t>
                  </w:r>
                </w:p>
              </w:tc>
              <w:tc>
                <w:tcPr>
                  <w:tcW w:w="2781" w:type="dxa"/>
                  <w:vAlign w:val="center"/>
                </w:tcPr>
                <w:p w14:paraId="4AEE87D6" w14:textId="77777777" w:rsidR="0023041B" w:rsidRPr="0003034E"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Tolerance, mm</w:t>
                  </w:r>
                </w:p>
              </w:tc>
              <w:tc>
                <w:tcPr>
                  <w:tcW w:w="2781" w:type="dxa"/>
                  <w:vAlign w:val="center"/>
                </w:tcPr>
                <w:p w14:paraId="3BDDED5E" w14:textId="77777777" w:rsidR="0023041B" w:rsidRPr="0003034E"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Ovality, mm</w:t>
                  </w:r>
                </w:p>
              </w:tc>
            </w:tr>
            <w:tr w:rsidR="0023041B" w:rsidRPr="00F032C0" w14:paraId="70128374" w14:textId="77777777" w:rsidTr="00805037">
              <w:trPr>
                <w:jc w:val="center"/>
              </w:trPr>
              <w:tc>
                <w:tcPr>
                  <w:tcW w:w="2780" w:type="dxa"/>
                  <w:vAlign w:val="center"/>
                </w:tcPr>
                <w:p w14:paraId="1C7D4850"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9.5</w:t>
                  </w:r>
                </w:p>
              </w:tc>
              <w:tc>
                <w:tcPr>
                  <w:tcW w:w="2781" w:type="dxa"/>
                  <w:vAlign w:val="center"/>
                </w:tcPr>
                <w:p w14:paraId="0D4BEB93"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 0.25</w:t>
                  </w:r>
                </w:p>
              </w:tc>
              <w:tc>
                <w:tcPr>
                  <w:tcW w:w="2781" w:type="dxa"/>
                  <w:vAlign w:val="center"/>
                </w:tcPr>
                <w:p w14:paraId="349916F5"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0.15</w:t>
                  </w:r>
                </w:p>
              </w:tc>
            </w:tr>
            <w:tr w:rsidR="0023041B" w:rsidRPr="00F032C0" w14:paraId="0B00C8BD" w14:textId="77777777" w:rsidTr="00805037">
              <w:trPr>
                <w:jc w:val="center"/>
              </w:trPr>
              <w:tc>
                <w:tcPr>
                  <w:tcW w:w="2780" w:type="dxa"/>
                  <w:vAlign w:val="center"/>
                </w:tcPr>
                <w:p w14:paraId="1149D9CD"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12.0</w:t>
                  </w:r>
                </w:p>
              </w:tc>
              <w:tc>
                <w:tcPr>
                  <w:tcW w:w="2781" w:type="dxa"/>
                  <w:vAlign w:val="center"/>
                </w:tcPr>
                <w:p w14:paraId="59354D3C"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 0.3</w:t>
                  </w:r>
                </w:p>
              </w:tc>
              <w:tc>
                <w:tcPr>
                  <w:tcW w:w="2781" w:type="dxa"/>
                  <w:vAlign w:val="center"/>
                </w:tcPr>
                <w:p w14:paraId="6CE0E6BD"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0.2</w:t>
                  </w:r>
                </w:p>
              </w:tc>
            </w:tr>
            <w:tr w:rsidR="0023041B" w:rsidRPr="00F032C0" w14:paraId="65A23982" w14:textId="77777777" w:rsidTr="00805037">
              <w:trPr>
                <w:jc w:val="center"/>
              </w:trPr>
              <w:tc>
                <w:tcPr>
                  <w:tcW w:w="2780" w:type="dxa"/>
                  <w:vAlign w:val="center"/>
                </w:tcPr>
                <w:p w14:paraId="3821B9AD"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15.0</w:t>
                  </w:r>
                </w:p>
              </w:tc>
              <w:tc>
                <w:tcPr>
                  <w:tcW w:w="2781" w:type="dxa"/>
                  <w:vAlign w:val="center"/>
                </w:tcPr>
                <w:p w14:paraId="00DCF27A"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 0.3</w:t>
                  </w:r>
                </w:p>
              </w:tc>
              <w:tc>
                <w:tcPr>
                  <w:tcW w:w="2781" w:type="dxa"/>
                  <w:vAlign w:val="center"/>
                </w:tcPr>
                <w:p w14:paraId="374ED084"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0.2</w:t>
                  </w:r>
                </w:p>
              </w:tc>
            </w:tr>
            <w:tr w:rsidR="0023041B" w:rsidRPr="00F032C0" w14:paraId="25FA3876" w14:textId="77777777" w:rsidTr="00805037">
              <w:trPr>
                <w:jc w:val="center"/>
              </w:trPr>
              <w:tc>
                <w:tcPr>
                  <w:tcW w:w="2780" w:type="dxa"/>
                  <w:vAlign w:val="center"/>
                </w:tcPr>
                <w:p w14:paraId="1B852890"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19.0</w:t>
                  </w:r>
                </w:p>
              </w:tc>
              <w:tc>
                <w:tcPr>
                  <w:tcW w:w="2781" w:type="dxa"/>
                  <w:vAlign w:val="center"/>
                </w:tcPr>
                <w:p w14:paraId="5E71EB36"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 0.4</w:t>
                  </w:r>
                </w:p>
              </w:tc>
              <w:tc>
                <w:tcPr>
                  <w:tcW w:w="2781" w:type="dxa"/>
                  <w:vAlign w:val="center"/>
                </w:tcPr>
                <w:p w14:paraId="53595AB8"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0.3</w:t>
                  </w:r>
                </w:p>
              </w:tc>
            </w:tr>
            <w:tr w:rsidR="0023041B" w:rsidRPr="00F032C0" w14:paraId="41612B81" w14:textId="77777777" w:rsidTr="00805037">
              <w:trPr>
                <w:jc w:val="center"/>
              </w:trPr>
              <w:tc>
                <w:tcPr>
                  <w:tcW w:w="2780" w:type="dxa"/>
                  <w:vAlign w:val="center"/>
                </w:tcPr>
                <w:p w14:paraId="0B54C4C3"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22.0</w:t>
                  </w:r>
                </w:p>
              </w:tc>
              <w:tc>
                <w:tcPr>
                  <w:tcW w:w="2781" w:type="dxa"/>
                  <w:vAlign w:val="center"/>
                </w:tcPr>
                <w:p w14:paraId="4E0D21AA"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 0.4</w:t>
                  </w:r>
                </w:p>
              </w:tc>
              <w:tc>
                <w:tcPr>
                  <w:tcW w:w="2781" w:type="dxa"/>
                  <w:vAlign w:val="center"/>
                </w:tcPr>
                <w:p w14:paraId="68D152C5"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0.3</w:t>
                  </w:r>
                </w:p>
              </w:tc>
            </w:tr>
            <w:tr w:rsidR="0023041B" w:rsidRPr="00F032C0" w14:paraId="72E782EF" w14:textId="77777777" w:rsidTr="00805037">
              <w:trPr>
                <w:jc w:val="center"/>
              </w:trPr>
              <w:tc>
                <w:tcPr>
                  <w:tcW w:w="2780" w:type="dxa"/>
                  <w:vAlign w:val="center"/>
                </w:tcPr>
                <w:p w14:paraId="47CEC8D5"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25.0</w:t>
                  </w:r>
                </w:p>
              </w:tc>
              <w:tc>
                <w:tcPr>
                  <w:tcW w:w="2781" w:type="dxa"/>
                  <w:vAlign w:val="center"/>
                </w:tcPr>
                <w:p w14:paraId="62FB6C78"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 0.5</w:t>
                  </w:r>
                </w:p>
              </w:tc>
              <w:tc>
                <w:tcPr>
                  <w:tcW w:w="2781" w:type="dxa"/>
                  <w:vAlign w:val="center"/>
                </w:tcPr>
                <w:p w14:paraId="627D104F"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0.4</w:t>
                  </w:r>
                </w:p>
              </w:tc>
            </w:tr>
            <w:tr w:rsidR="0023041B" w:rsidRPr="00F032C0" w14:paraId="0AF384F4" w14:textId="77777777" w:rsidTr="00805037">
              <w:trPr>
                <w:jc w:val="center"/>
              </w:trPr>
              <w:tc>
                <w:tcPr>
                  <w:tcW w:w="2780" w:type="dxa"/>
                  <w:vAlign w:val="center"/>
                </w:tcPr>
                <w:p w14:paraId="3696FBAB"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30.0</w:t>
                  </w:r>
                </w:p>
              </w:tc>
              <w:tc>
                <w:tcPr>
                  <w:tcW w:w="2781" w:type="dxa"/>
                  <w:vAlign w:val="center"/>
                </w:tcPr>
                <w:p w14:paraId="594197E0"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 0.6</w:t>
                  </w:r>
                </w:p>
              </w:tc>
              <w:tc>
                <w:tcPr>
                  <w:tcW w:w="2781" w:type="dxa"/>
                  <w:vAlign w:val="center"/>
                </w:tcPr>
                <w:p w14:paraId="446C5486" w14:textId="77777777" w:rsidR="0023041B" w:rsidRPr="00F032C0" w:rsidRDefault="0023041B" w:rsidP="00805037">
                  <w:pPr>
                    <w:pStyle w:val="Akapitzlist"/>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en"/>
                    </w:rPr>
                    <w:t>0.5</w:t>
                  </w:r>
                </w:p>
              </w:tc>
            </w:tr>
          </w:tbl>
          <w:p w14:paraId="3B404A2D" w14:textId="77777777" w:rsidR="0023041B" w:rsidRPr="006F533C" w:rsidRDefault="0023041B" w:rsidP="00805037">
            <w:pPr>
              <w:jc w:val="center"/>
              <w:rPr>
                <w:rFonts w:ascii="Times New Roman" w:hAnsi="Times New Roman" w:cs="Times New Roman"/>
                <w:b/>
                <w:i/>
                <w:sz w:val="24"/>
              </w:rPr>
            </w:pPr>
          </w:p>
        </w:tc>
      </w:tr>
      <w:tr w:rsidR="0023041B" w:rsidRPr="007C4108" w14:paraId="4842599D" w14:textId="77777777" w:rsidTr="00805037">
        <w:trPr>
          <w:jc w:val="center"/>
        </w:trPr>
        <w:tc>
          <w:tcPr>
            <w:tcW w:w="14220" w:type="dxa"/>
            <w:gridSpan w:val="7"/>
            <w:vAlign w:val="center"/>
          </w:tcPr>
          <w:p w14:paraId="095A7215" w14:textId="77777777" w:rsidR="0023041B" w:rsidRPr="00BD2740" w:rsidRDefault="0023041B" w:rsidP="007E1EDD">
            <w:pPr>
              <w:rPr>
                <w:rFonts w:ascii="Times New Roman" w:hAnsi="Times New Roman" w:cs="Times New Roman"/>
                <w:i/>
                <w:sz w:val="24"/>
                <w:lang w:val="en-US"/>
              </w:rPr>
            </w:pPr>
            <w:r>
              <w:rPr>
                <w:rFonts w:ascii="Times New Roman" w:hAnsi="Times New Roman" w:cs="Times New Roman"/>
                <w:b/>
                <w:bCs/>
                <w:i/>
                <w:iCs/>
                <w:sz w:val="24"/>
                <w:lang w:val="en"/>
              </w:rPr>
              <w:t>Table 2.</w:t>
            </w:r>
            <w:r>
              <w:rPr>
                <w:rFonts w:ascii="Times New Roman" w:hAnsi="Times New Roman" w:cs="Times New Roman"/>
                <w:i/>
                <w:iCs/>
                <w:sz w:val="24"/>
                <w:lang w:val="en"/>
              </w:rPr>
              <w:t xml:space="preserve"> Wire rod diameters divided into series of aluminum alloys </w:t>
            </w:r>
          </w:p>
          <w:tbl>
            <w:tblPr>
              <w:tblStyle w:val="Tabela-Siatka"/>
              <w:tblW w:w="6516" w:type="dxa"/>
              <w:jc w:val="center"/>
              <w:tblLook w:val="04A0" w:firstRow="1" w:lastRow="0" w:firstColumn="1" w:lastColumn="0" w:noHBand="0" w:noVBand="1"/>
            </w:tblPr>
            <w:tblGrid>
              <w:gridCol w:w="2722"/>
              <w:gridCol w:w="542"/>
              <w:gridCol w:w="542"/>
              <w:gridCol w:w="542"/>
              <w:gridCol w:w="542"/>
              <w:gridCol w:w="542"/>
              <w:gridCol w:w="542"/>
              <w:gridCol w:w="542"/>
            </w:tblGrid>
            <w:tr w:rsidR="0023041B" w:rsidRPr="00406EBA" w14:paraId="10CFC87A" w14:textId="77777777" w:rsidTr="007E1EDD">
              <w:trPr>
                <w:jc w:val="center"/>
              </w:trPr>
              <w:tc>
                <w:tcPr>
                  <w:tcW w:w="2722" w:type="dxa"/>
                  <w:vMerge w:val="restart"/>
                  <w:vAlign w:val="center"/>
                </w:tcPr>
                <w:p w14:paraId="6DD7450D" w14:textId="77777777" w:rsidR="0023041B" w:rsidRPr="00BD2740" w:rsidRDefault="0023041B" w:rsidP="007E1EDD">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
                    </w:rPr>
                    <w:t xml:space="preserve">Aluminum series </w:t>
                  </w:r>
                </w:p>
                <w:p w14:paraId="7680F11D" w14:textId="77777777" w:rsidR="0023041B" w:rsidRPr="00BD2740" w:rsidRDefault="0023041B" w:rsidP="007E1EDD">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
                    </w:rPr>
                    <w:t>(According to EN 573-3)</w:t>
                  </w:r>
                </w:p>
              </w:tc>
              <w:tc>
                <w:tcPr>
                  <w:tcW w:w="3794" w:type="dxa"/>
                  <w:gridSpan w:val="7"/>
                  <w:vAlign w:val="center"/>
                </w:tcPr>
                <w:p w14:paraId="4BAEED3B" w14:textId="77777777" w:rsidR="0023041B" w:rsidRPr="00BD2740" w:rsidRDefault="0023041B" w:rsidP="007E1EDD">
                  <w:pPr>
                    <w:spacing w:line="276" w:lineRule="auto"/>
                    <w:jc w:val="center"/>
                    <w:rPr>
                      <w:rFonts w:ascii="Times New Roman" w:hAnsi="Times New Roman" w:cs="Times New Roman"/>
                      <w:b/>
                      <w:sz w:val="24"/>
                      <w:szCs w:val="24"/>
                      <w:lang w:val="en-US"/>
                    </w:rPr>
                  </w:pPr>
                  <w:r>
                    <w:rPr>
                      <w:rFonts w:ascii="Times New Roman" w:hAnsi="Times New Roman" w:cs="Times New Roman"/>
                      <w:b/>
                      <w:bCs/>
                      <w:sz w:val="24"/>
                      <w:szCs w:val="24"/>
                      <w:lang w:val="en"/>
                    </w:rPr>
                    <w:t>Diameter of the wire rod, mm</w:t>
                  </w:r>
                </w:p>
              </w:tc>
            </w:tr>
            <w:tr w:rsidR="0023041B" w:rsidRPr="00F032C0" w14:paraId="50DDC735" w14:textId="77777777" w:rsidTr="007E1EDD">
              <w:trPr>
                <w:jc w:val="center"/>
              </w:trPr>
              <w:tc>
                <w:tcPr>
                  <w:tcW w:w="2722" w:type="dxa"/>
                  <w:vMerge/>
                  <w:vAlign w:val="center"/>
                </w:tcPr>
                <w:p w14:paraId="0E4AB435" w14:textId="77777777" w:rsidR="0023041B" w:rsidRPr="00BD2740" w:rsidRDefault="0023041B" w:rsidP="007E1EDD">
                  <w:pPr>
                    <w:jc w:val="center"/>
                    <w:rPr>
                      <w:rFonts w:ascii="Times New Roman" w:hAnsi="Times New Roman" w:cs="Times New Roman"/>
                      <w:sz w:val="24"/>
                      <w:szCs w:val="24"/>
                      <w:lang w:val="en-US"/>
                    </w:rPr>
                  </w:pPr>
                </w:p>
              </w:tc>
              <w:tc>
                <w:tcPr>
                  <w:tcW w:w="542" w:type="dxa"/>
                  <w:vAlign w:val="center"/>
                </w:tcPr>
                <w:p w14:paraId="62F01E75" w14:textId="77777777" w:rsidR="0023041B" w:rsidRPr="00F032C0" w:rsidRDefault="0023041B" w:rsidP="007E1EDD">
                  <w:pPr>
                    <w:spacing w:line="276" w:lineRule="auto"/>
                    <w:jc w:val="center"/>
                    <w:rPr>
                      <w:rFonts w:ascii="Times New Roman" w:hAnsi="Times New Roman" w:cs="Times New Roman"/>
                      <w:b/>
                      <w:sz w:val="24"/>
                      <w:szCs w:val="24"/>
                    </w:rPr>
                  </w:pPr>
                  <w:r>
                    <w:rPr>
                      <w:rFonts w:ascii="Times New Roman" w:hAnsi="Times New Roman" w:cs="Times New Roman"/>
                      <w:b/>
                      <w:bCs/>
                      <w:sz w:val="24"/>
                      <w:szCs w:val="24"/>
                      <w:lang w:val="en"/>
                    </w:rPr>
                    <w:t>9.5</w:t>
                  </w:r>
                </w:p>
              </w:tc>
              <w:tc>
                <w:tcPr>
                  <w:tcW w:w="542" w:type="dxa"/>
                  <w:vAlign w:val="center"/>
                </w:tcPr>
                <w:p w14:paraId="30CD5A1A" w14:textId="77777777" w:rsidR="0023041B" w:rsidRPr="00F032C0" w:rsidRDefault="0023041B" w:rsidP="007E1EDD">
                  <w:pPr>
                    <w:spacing w:line="276" w:lineRule="auto"/>
                    <w:jc w:val="center"/>
                    <w:rPr>
                      <w:rFonts w:ascii="Times New Roman" w:hAnsi="Times New Roman" w:cs="Times New Roman"/>
                      <w:b/>
                      <w:sz w:val="24"/>
                      <w:szCs w:val="24"/>
                    </w:rPr>
                  </w:pPr>
                  <w:r>
                    <w:rPr>
                      <w:rFonts w:ascii="Times New Roman" w:hAnsi="Times New Roman" w:cs="Times New Roman"/>
                      <w:b/>
                      <w:bCs/>
                      <w:sz w:val="24"/>
                      <w:szCs w:val="24"/>
                      <w:lang w:val="en"/>
                    </w:rPr>
                    <w:t>12</w:t>
                  </w:r>
                </w:p>
              </w:tc>
              <w:tc>
                <w:tcPr>
                  <w:tcW w:w="542" w:type="dxa"/>
                  <w:vAlign w:val="center"/>
                </w:tcPr>
                <w:p w14:paraId="51066AFD" w14:textId="77777777" w:rsidR="0023041B" w:rsidRPr="00F032C0" w:rsidRDefault="0023041B" w:rsidP="007E1EDD">
                  <w:pPr>
                    <w:spacing w:line="276" w:lineRule="auto"/>
                    <w:jc w:val="center"/>
                    <w:rPr>
                      <w:rFonts w:ascii="Times New Roman" w:hAnsi="Times New Roman" w:cs="Times New Roman"/>
                      <w:b/>
                      <w:sz w:val="24"/>
                      <w:szCs w:val="24"/>
                    </w:rPr>
                  </w:pPr>
                  <w:r>
                    <w:rPr>
                      <w:rFonts w:ascii="Times New Roman" w:hAnsi="Times New Roman" w:cs="Times New Roman"/>
                      <w:b/>
                      <w:bCs/>
                      <w:sz w:val="24"/>
                      <w:szCs w:val="24"/>
                      <w:lang w:val="en"/>
                    </w:rPr>
                    <w:t>15</w:t>
                  </w:r>
                </w:p>
              </w:tc>
              <w:tc>
                <w:tcPr>
                  <w:tcW w:w="542" w:type="dxa"/>
                  <w:vAlign w:val="center"/>
                </w:tcPr>
                <w:p w14:paraId="7E435A0D" w14:textId="77777777" w:rsidR="0023041B" w:rsidRPr="00F032C0" w:rsidRDefault="0023041B" w:rsidP="007E1EDD">
                  <w:pPr>
                    <w:spacing w:line="276" w:lineRule="auto"/>
                    <w:jc w:val="center"/>
                    <w:rPr>
                      <w:rFonts w:ascii="Times New Roman" w:hAnsi="Times New Roman" w:cs="Times New Roman"/>
                      <w:b/>
                      <w:sz w:val="24"/>
                      <w:szCs w:val="24"/>
                    </w:rPr>
                  </w:pPr>
                  <w:r>
                    <w:rPr>
                      <w:rFonts w:ascii="Times New Roman" w:hAnsi="Times New Roman" w:cs="Times New Roman"/>
                      <w:b/>
                      <w:bCs/>
                      <w:sz w:val="24"/>
                      <w:szCs w:val="24"/>
                      <w:lang w:val="en"/>
                    </w:rPr>
                    <w:t>19</w:t>
                  </w:r>
                </w:p>
              </w:tc>
              <w:tc>
                <w:tcPr>
                  <w:tcW w:w="542" w:type="dxa"/>
                  <w:vAlign w:val="center"/>
                </w:tcPr>
                <w:p w14:paraId="78E2A55F" w14:textId="77777777" w:rsidR="0023041B" w:rsidRPr="00F032C0" w:rsidRDefault="0023041B" w:rsidP="007E1EDD">
                  <w:pPr>
                    <w:spacing w:line="276" w:lineRule="auto"/>
                    <w:jc w:val="center"/>
                    <w:rPr>
                      <w:rFonts w:ascii="Times New Roman" w:hAnsi="Times New Roman" w:cs="Times New Roman"/>
                      <w:b/>
                      <w:sz w:val="24"/>
                      <w:szCs w:val="24"/>
                    </w:rPr>
                  </w:pPr>
                  <w:r>
                    <w:rPr>
                      <w:rFonts w:ascii="Times New Roman" w:hAnsi="Times New Roman" w:cs="Times New Roman"/>
                      <w:b/>
                      <w:bCs/>
                      <w:sz w:val="24"/>
                      <w:szCs w:val="24"/>
                      <w:lang w:val="en"/>
                    </w:rPr>
                    <w:t>22</w:t>
                  </w:r>
                </w:p>
              </w:tc>
              <w:tc>
                <w:tcPr>
                  <w:tcW w:w="542" w:type="dxa"/>
                  <w:vAlign w:val="center"/>
                </w:tcPr>
                <w:p w14:paraId="29EF2912" w14:textId="77777777" w:rsidR="0023041B" w:rsidRPr="00F032C0" w:rsidRDefault="0023041B" w:rsidP="007E1EDD">
                  <w:pPr>
                    <w:spacing w:line="276" w:lineRule="auto"/>
                    <w:jc w:val="center"/>
                    <w:rPr>
                      <w:rFonts w:ascii="Times New Roman" w:hAnsi="Times New Roman" w:cs="Times New Roman"/>
                      <w:b/>
                      <w:sz w:val="24"/>
                      <w:szCs w:val="24"/>
                    </w:rPr>
                  </w:pPr>
                  <w:r>
                    <w:rPr>
                      <w:rFonts w:ascii="Times New Roman" w:hAnsi="Times New Roman" w:cs="Times New Roman"/>
                      <w:b/>
                      <w:bCs/>
                      <w:sz w:val="24"/>
                      <w:szCs w:val="24"/>
                      <w:lang w:val="en"/>
                    </w:rPr>
                    <w:t>25</w:t>
                  </w:r>
                </w:p>
              </w:tc>
              <w:tc>
                <w:tcPr>
                  <w:tcW w:w="542" w:type="dxa"/>
                  <w:vAlign w:val="center"/>
                </w:tcPr>
                <w:p w14:paraId="57075F3F" w14:textId="77777777" w:rsidR="0023041B" w:rsidRPr="00F032C0" w:rsidRDefault="0023041B" w:rsidP="007E1EDD">
                  <w:pPr>
                    <w:spacing w:line="276" w:lineRule="auto"/>
                    <w:jc w:val="center"/>
                    <w:rPr>
                      <w:rFonts w:ascii="Times New Roman" w:hAnsi="Times New Roman" w:cs="Times New Roman"/>
                      <w:b/>
                      <w:sz w:val="24"/>
                      <w:szCs w:val="24"/>
                    </w:rPr>
                  </w:pPr>
                  <w:r>
                    <w:rPr>
                      <w:rFonts w:ascii="Times New Roman" w:hAnsi="Times New Roman" w:cs="Times New Roman"/>
                      <w:b/>
                      <w:bCs/>
                      <w:sz w:val="24"/>
                      <w:szCs w:val="24"/>
                      <w:lang w:val="en"/>
                    </w:rPr>
                    <w:t>30</w:t>
                  </w:r>
                </w:p>
              </w:tc>
            </w:tr>
            <w:tr w:rsidR="0023041B" w:rsidRPr="00F032C0" w14:paraId="395DBB23" w14:textId="77777777" w:rsidTr="007E1EDD">
              <w:trPr>
                <w:jc w:val="center"/>
              </w:trPr>
              <w:tc>
                <w:tcPr>
                  <w:tcW w:w="2722" w:type="dxa"/>
                </w:tcPr>
                <w:p w14:paraId="6730157E"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1xxx</w:t>
                  </w:r>
                </w:p>
              </w:tc>
              <w:tc>
                <w:tcPr>
                  <w:tcW w:w="542" w:type="dxa"/>
                  <w:vAlign w:val="center"/>
                </w:tcPr>
                <w:p w14:paraId="3AB5696D"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5C9A4E97"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26C5E873"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11734558"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0E37F1FA"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134AAF5B"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3335FDFE"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r>
            <w:tr w:rsidR="0023041B" w:rsidRPr="00F032C0" w14:paraId="772AC0F1" w14:textId="77777777" w:rsidTr="007E1EDD">
              <w:trPr>
                <w:jc w:val="center"/>
              </w:trPr>
              <w:tc>
                <w:tcPr>
                  <w:tcW w:w="2722" w:type="dxa"/>
                </w:tcPr>
                <w:p w14:paraId="5BE0FA97"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2xxx</w:t>
                  </w:r>
                </w:p>
              </w:tc>
              <w:tc>
                <w:tcPr>
                  <w:tcW w:w="542" w:type="dxa"/>
                  <w:vAlign w:val="center"/>
                </w:tcPr>
                <w:p w14:paraId="60FA5AA1"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7F73C247"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16F11E4C"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3B2410DE"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71A7E485"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50F6B448"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236F12A3" w14:textId="77777777" w:rsidR="0023041B" w:rsidRPr="00F032C0" w:rsidRDefault="0023041B" w:rsidP="007E1EDD">
                  <w:pPr>
                    <w:spacing w:line="276" w:lineRule="auto"/>
                    <w:jc w:val="center"/>
                    <w:rPr>
                      <w:rFonts w:ascii="Times New Roman" w:hAnsi="Times New Roman" w:cs="Times New Roman"/>
                      <w:sz w:val="24"/>
                      <w:szCs w:val="24"/>
                    </w:rPr>
                  </w:pPr>
                </w:p>
              </w:tc>
            </w:tr>
            <w:tr w:rsidR="0023041B" w:rsidRPr="00F032C0" w14:paraId="49FE151D" w14:textId="77777777" w:rsidTr="007E1EDD">
              <w:trPr>
                <w:jc w:val="center"/>
              </w:trPr>
              <w:tc>
                <w:tcPr>
                  <w:tcW w:w="2722" w:type="dxa"/>
                </w:tcPr>
                <w:p w14:paraId="3E38D390"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3xxx</w:t>
                  </w:r>
                </w:p>
              </w:tc>
              <w:tc>
                <w:tcPr>
                  <w:tcW w:w="542" w:type="dxa"/>
                  <w:vAlign w:val="center"/>
                </w:tcPr>
                <w:p w14:paraId="25191873"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4ECBC526"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7A5726AE"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7C73E648"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055648C7"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5A32AE11"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654CAFB8" w14:textId="77777777" w:rsidR="0023041B" w:rsidRPr="00F032C0" w:rsidRDefault="0023041B" w:rsidP="007E1EDD">
                  <w:pPr>
                    <w:spacing w:line="276" w:lineRule="auto"/>
                    <w:jc w:val="center"/>
                    <w:rPr>
                      <w:rFonts w:ascii="Times New Roman" w:hAnsi="Times New Roman" w:cs="Times New Roman"/>
                      <w:sz w:val="24"/>
                      <w:szCs w:val="24"/>
                    </w:rPr>
                  </w:pPr>
                </w:p>
              </w:tc>
            </w:tr>
            <w:tr w:rsidR="0023041B" w:rsidRPr="00F032C0" w14:paraId="538DEEFB" w14:textId="77777777" w:rsidTr="007E1EDD">
              <w:trPr>
                <w:jc w:val="center"/>
              </w:trPr>
              <w:tc>
                <w:tcPr>
                  <w:tcW w:w="2722" w:type="dxa"/>
                </w:tcPr>
                <w:p w14:paraId="337CC943"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4xxx</w:t>
                  </w:r>
                </w:p>
              </w:tc>
              <w:tc>
                <w:tcPr>
                  <w:tcW w:w="542" w:type="dxa"/>
                  <w:vAlign w:val="center"/>
                </w:tcPr>
                <w:p w14:paraId="5541CD01"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58628C02"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57A2111A"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7F76ED41"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1078DC83"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07B057D9"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1326D389" w14:textId="77777777" w:rsidR="0023041B" w:rsidRPr="00F032C0" w:rsidRDefault="0023041B" w:rsidP="007E1EDD">
                  <w:pPr>
                    <w:spacing w:line="276" w:lineRule="auto"/>
                    <w:jc w:val="center"/>
                    <w:rPr>
                      <w:rFonts w:ascii="Times New Roman" w:hAnsi="Times New Roman" w:cs="Times New Roman"/>
                      <w:sz w:val="24"/>
                      <w:szCs w:val="24"/>
                    </w:rPr>
                  </w:pPr>
                </w:p>
              </w:tc>
            </w:tr>
            <w:tr w:rsidR="0023041B" w:rsidRPr="00F032C0" w14:paraId="0F163B50" w14:textId="77777777" w:rsidTr="007E1EDD">
              <w:trPr>
                <w:jc w:val="center"/>
              </w:trPr>
              <w:tc>
                <w:tcPr>
                  <w:tcW w:w="2722" w:type="dxa"/>
                </w:tcPr>
                <w:p w14:paraId="07160694"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5xxx</w:t>
                  </w:r>
                </w:p>
              </w:tc>
              <w:tc>
                <w:tcPr>
                  <w:tcW w:w="542" w:type="dxa"/>
                  <w:vAlign w:val="center"/>
                </w:tcPr>
                <w:p w14:paraId="730704C0"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6F4E214C"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23606203"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439CDB3D"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73939E4E"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012D0CCD"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3850CEB1" w14:textId="77777777" w:rsidR="0023041B" w:rsidRPr="00F032C0" w:rsidRDefault="0023041B" w:rsidP="007E1EDD">
                  <w:pPr>
                    <w:spacing w:line="276" w:lineRule="auto"/>
                    <w:jc w:val="center"/>
                    <w:rPr>
                      <w:rFonts w:ascii="Times New Roman" w:hAnsi="Times New Roman" w:cs="Times New Roman"/>
                      <w:sz w:val="24"/>
                      <w:szCs w:val="24"/>
                    </w:rPr>
                  </w:pPr>
                </w:p>
              </w:tc>
            </w:tr>
            <w:tr w:rsidR="0023041B" w:rsidRPr="00F032C0" w14:paraId="687157DD" w14:textId="77777777" w:rsidTr="007E1EDD">
              <w:trPr>
                <w:trHeight w:val="64"/>
                <w:jc w:val="center"/>
              </w:trPr>
              <w:tc>
                <w:tcPr>
                  <w:tcW w:w="2722" w:type="dxa"/>
                </w:tcPr>
                <w:p w14:paraId="62EE374A"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6xxx</w:t>
                  </w:r>
                </w:p>
              </w:tc>
              <w:tc>
                <w:tcPr>
                  <w:tcW w:w="542" w:type="dxa"/>
                  <w:vAlign w:val="center"/>
                </w:tcPr>
                <w:p w14:paraId="67CBF9CE"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173B5192"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59B4F992"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0ED74456"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7365591A"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12182DB0"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449D7A80" w14:textId="77777777" w:rsidR="0023041B" w:rsidRPr="00F032C0" w:rsidRDefault="0023041B" w:rsidP="007E1EDD">
                  <w:pPr>
                    <w:spacing w:line="276" w:lineRule="auto"/>
                    <w:jc w:val="center"/>
                    <w:rPr>
                      <w:rFonts w:ascii="Times New Roman" w:hAnsi="Times New Roman" w:cs="Times New Roman"/>
                      <w:sz w:val="24"/>
                      <w:szCs w:val="24"/>
                    </w:rPr>
                  </w:pPr>
                </w:p>
              </w:tc>
            </w:tr>
            <w:tr w:rsidR="0023041B" w:rsidRPr="00F032C0" w14:paraId="5DC2BD77" w14:textId="77777777" w:rsidTr="007E1EDD">
              <w:trPr>
                <w:jc w:val="center"/>
              </w:trPr>
              <w:tc>
                <w:tcPr>
                  <w:tcW w:w="2722" w:type="dxa"/>
                </w:tcPr>
                <w:p w14:paraId="5F44B18B"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7xxx</w:t>
                  </w:r>
                </w:p>
              </w:tc>
              <w:tc>
                <w:tcPr>
                  <w:tcW w:w="542" w:type="dxa"/>
                  <w:vAlign w:val="center"/>
                </w:tcPr>
                <w:p w14:paraId="695C0FCA"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0BD6A09D"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43DC4D8C"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7597DBA2"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5DD1C5A5"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53982514"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0ED35DD0" w14:textId="77777777" w:rsidR="0023041B" w:rsidRPr="00F032C0" w:rsidRDefault="0023041B" w:rsidP="007E1EDD">
                  <w:pPr>
                    <w:spacing w:line="276" w:lineRule="auto"/>
                    <w:jc w:val="center"/>
                    <w:rPr>
                      <w:rFonts w:ascii="Times New Roman" w:hAnsi="Times New Roman" w:cs="Times New Roman"/>
                      <w:sz w:val="24"/>
                      <w:szCs w:val="24"/>
                    </w:rPr>
                  </w:pPr>
                </w:p>
              </w:tc>
            </w:tr>
            <w:tr w:rsidR="0023041B" w:rsidRPr="00F032C0" w14:paraId="24394757" w14:textId="77777777" w:rsidTr="007E1EDD">
              <w:trPr>
                <w:jc w:val="center"/>
              </w:trPr>
              <w:tc>
                <w:tcPr>
                  <w:tcW w:w="2722" w:type="dxa"/>
                </w:tcPr>
                <w:p w14:paraId="12EB7452"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8xxx</w:t>
                  </w:r>
                </w:p>
              </w:tc>
              <w:tc>
                <w:tcPr>
                  <w:tcW w:w="542" w:type="dxa"/>
                  <w:vAlign w:val="center"/>
                </w:tcPr>
                <w:p w14:paraId="6DDA2B74"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65C1EDC9"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5BCC208B"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41095D3F"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1F4B112E"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1DDEDCA4"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09C34BA2" w14:textId="77777777" w:rsidR="0023041B" w:rsidRPr="00F032C0" w:rsidRDefault="0023041B" w:rsidP="007E1EDD">
                  <w:pPr>
                    <w:spacing w:line="276" w:lineRule="auto"/>
                    <w:jc w:val="center"/>
                    <w:rPr>
                      <w:rFonts w:ascii="Times New Roman" w:hAnsi="Times New Roman" w:cs="Times New Roman"/>
                      <w:sz w:val="24"/>
                      <w:szCs w:val="24"/>
                    </w:rPr>
                  </w:pPr>
                </w:p>
              </w:tc>
            </w:tr>
            <w:tr w:rsidR="0023041B" w:rsidRPr="00F032C0" w14:paraId="7BA9D292" w14:textId="77777777" w:rsidTr="007E1EDD">
              <w:trPr>
                <w:jc w:val="center"/>
              </w:trPr>
              <w:tc>
                <w:tcPr>
                  <w:tcW w:w="2722" w:type="dxa"/>
                </w:tcPr>
                <w:p w14:paraId="4472A501"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Al59, AlZr</w:t>
                  </w:r>
                </w:p>
              </w:tc>
              <w:tc>
                <w:tcPr>
                  <w:tcW w:w="542" w:type="dxa"/>
                  <w:vAlign w:val="center"/>
                </w:tcPr>
                <w:p w14:paraId="7D30ED61"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590F9028" w14:textId="77777777" w:rsidR="0023041B" w:rsidRPr="00F032C0" w:rsidRDefault="0023041B" w:rsidP="007E1EDD">
                  <w:pPr>
                    <w:spacing w:line="276" w:lineRule="auto"/>
                    <w:jc w:val="center"/>
                    <w:rPr>
                      <w:rFonts w:ascii="Times New Roman" w:hAnsi="Times New Roman" w:cs="Times New Roman"/>
                      <w:sz w:val="24"/>
                      <w:szCs w:val="24"/>
                    </w:rPr>
                  </w:pPr>
                  <w:r>
                    <w:rPr>
                      <w:rFonts w:ascii="Times New Roman" w:hAnsi="Times New Roman" w:cs="Times New Roman"/>
                      <w:sz w:val="24"/>
                      <w:szCs w:val="24"/>
                      <w:lang w:val="en"/>
                    </w:rPr>
                    <w:t>●</w:t>
                  </w:r>
                </w:p>
              </w:tc>
              <w:tc>
                <w:tcPr>
                  <w:tcW w:w="542" w:type="dxa"/>
                  <w:vAlign w:val="center"/>
                </w:tcPr>
                <w:p w14:paraId="451A3A5A"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1A3D7726"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4310A839"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71126E1E" w14:textId="77777777" w:rsidR="0023041B" w:rsidRPr="00F032C0" w:rsidRDefault="0023041B" w:rsidP="007E1EDD">
                  <w:pPr>
                    <w:spacing w:line="276" w:lineRule="auto"/>
                    <w:jc w:val="center"/>
                    <w:rPr>
                      <w:rFonts w:ascii="Times New Roman" w:hAnsi="Times New Roman" w:cs="Times New Roman"/>
                      <w:sz w:val="24"/>
                      <w:szCs w:val="24"/>
                    </w:rPr>
                  </w:pPr>
                </w:p>
              </w:tc>
              <w:tc>
                <w:tcPr>
                  <w:tcW w:w="542" w:type="dxa"/>
                  <w:vAlign w:val="center"/>
                </w:tcPr>
                <w:p w14:paraId="6B1765D0" w14:textId="77777777" w:rsidR="0023041B" w:rsidRPr="00F032C0" w:rsidRDefault="0023041B" w:rsidP="007E1EDD">
                  <w:pPr>
                    <w:spacing w:line="276" w:lineRule="auto"/>
                    <w:jc w:val="center"/>
                    <w:rPr>
                      <w:rFonts w:ascii="Times New Roman" w:hAnsi="Times New Roman" w:cs="Times New Roman"/>
                      <w:sz w:val="24"/>
                      <w:szCs w:val="24"/>
                    </w:rPr>
                  </w:pPr>
                </w:p>
              </w:tc>
            </w:tr>
          </w:tbl>
          <w:p w14:paraId="3D002E8A" w14:textId="77777777" w:rsidR="0023041B" w:rsidRDefault="0023041B" w:rsidP="007E1EDD">
            <w:pPr>
              <w:jc w:val="center"/>
              <w:rPr>
                <w:rFonts w:ascii="Times New Roman" w:hAnsi="Times New Roman" w:cs="Times New Roman"/>
                <w:sz w:val="24"/>
              </w:rPr>
            </w:pPr>
          </w:p>
          <w:p w14:paraId="4B063594" w14:textId="77777777" w:rsidR="0023041B" w:rsidRPr="006F533C" w:rsidRDefault="0023041B" w:rsidP="007E1EDD">
            <w:pPr>
              <w:rPr>
                <w:rFonts w:ascii="Times New Roman" w:hAnsi="Times New Roman" w:cs="Times New Roman"/>
                <w:b/>
                <w:i/>
                <w:sz w:val="24"/>
              </w:rPr>
            </w:pPr>
          </w:p>
        </w:tc>
      </w:tr>
      <w:tr w:rsidR="0023041B" w:rsidRPr="00406EBA" w14:paraId="68031294" w14:textId="77777777" w:rsidTr="00805037">
        <w:trPr>
          <w:jc w:val="center"/>
        </w:trPr>
        <w:tc>
          <w:tcPr>
            <w:tcW w:w="14220" w:type="dxa"/>
            <w:gridSpan w:val="7"/>
            <w:vAlign w:val="center"/>
          </w:tcPr>
          <w:p w14:paraId="3474B6A0" w14:textId="77777777" w:rsidR="0023041B" w:rsidRPr="00BD2740" w:rsidRDefault="0023041B" w:rsidP="00805037">
            <w:pPr>
              <w:rPr>
                <w:rFonts w:ascii="Times New Roman" w:hAnsi="Times New Roman" w:cs="Times New Roman"/>
                <w:i/>
                <w:sz w:val="24"/>
                <w:lang w:val="en-US"/>
              </w:rPr>
            </w:pPr>
            <w:r>
              <w:rPr>
                <w:rFonts w:ascii="Times New Roman" w:hAnsi="Times New Roman" w:cs="Times New Roman"/>
                <w:b/>
                <w:bCs/>
                <w:i/>
                <w:iCs/>
                <w:sz w:val="24"/>
                <w:lang w:val="en"/>
              </w:rPr>
              <w:t>Table 3.</w:t>
            </w:r>
            <w:r>
              <w:rPr>
                <w:rFonts w:ascii="Times New Roman" w:hAnsi="Times New Roman" w:cs="Times New Roman"/>
                <w:i/>
                <w:iCs/>
                <w:sz w:val="24"/>
                <w:lang w:val="en"/>
              </w:rPr>
              <w:t xml:space="preserve"> Coils dimensions and the way of coiling</w:t>
            </w:r>
          </w:p>
          <w:tbl>
            <w:tblPr>
              <w:tblStyle w:val="Tabela-Siatka"/>
              <w:tblW w:w="0" w:type="auto"/>
              <w:jc w:val="center"/>
              <w:tblLook w:val="04A0" w:firstRow="1" w:lastRow="0" w:firstColumn="1" w:lastColumn="0" w:noHBand="0" w:noVBand="1"/>
            </w:tblPr>
            <w:tblGrid>
              <w:gridCol w:w="1966"/>
              <w:gridCol w:w="1456"/>
              <w:gridCol w:w="1651"/>
              <w:gridCol w:w="1651"/>
              <w:gridCol w:w="1652"/>
            </w:tblGrid>
            <w:tr w:rsidR="0023041B" w:rsidRPr="00406EBA" w14:paraId="6E7A9CDE" w14:textId="77777777" w:rsidTr="00805037">
              <w:trPr>
                <w:jc w:val="center"/>
              </w:trPr>
              <w:tc>
                <w:tcPr>
                  <w:tcW w:w="1966" w:type="dxa"/>
                  <w:vMerge w:val="restart"/>
                  <w:vAlign w:val="center"/>
                </w:tcPr>
                <w:p w14:paraId="7C8EE2C0"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Type of standard</w:t>
                  </w:r>
                </w:p>
              </w:tc>
              <w:tc>
                <w:tcPr>
                  <w:tcW w:w="1456" w:type="dxa"/>
                  <w:vAlign w:val="center"/>
                </w:tcPr>
                <w:p w14:paraId="109DDCA9"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Internal diameter</w:t>
                  </w:r>
                </w:p>
              </w:tc>
              <w:tc>
                <w:tcPr>
                  <w:tcW w:w="1651" w:type="dxa"/>
                  <w:vAlign w:val="center"/>
                </w:tcPr>
                <w:p w14:paraId="1326EB15"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Maximum outside diameter</w:t>
                  </w:r>
                </w:p>
              </w:tc>
              <w:tc>
                <w:tcPr>
                  <w:tcW w:w="1651" w:type="dxa"/>
                  <w:vAlign w:val="center"/>
                </w:tcPr>
                <w:p w14:paraId="57153422"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Width</w:t>
                  </w:r>
                </w:p>
              </w:tc>
              <w:tc>
                <w:tcPr>
                  <w:tcW w:w="1652" w:type="dxa"/>
                  <w:vAlign w:val="center"/>
                </w:tcPr>
                <w:p w14:paraId="637DDC55"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Maximum weight</w:t>
                  </w:r>
                </w:p>
              </w:tc>
            </w:tr>
            <w:tr w:rsidR="0023041B" w:rsidRPr="00406EBA" w14:paraId="4D14D395" w14:textId="77777777" w:rsidTr="00805037">
              <w:trPr>
                <w:jc w:val="center"/>
              </w:trPr>
              <w:tc>
                <w:tcPr>
                  <w:tcW w:w="1966" w:type="dxa"/>
                  <w:vMerge/>
                  <w:vAlign w:val="center"/>
                </w:tcPr>
                <w:p w14:paraId="70E0D161"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p>
              </w:tc>
              <w:tc>
                <w:tcPr>
                  <w:tcW w:w="1456" w:type="dxa"/>
                  <w:vAlign w:val="center"/>
                </w:tcPr>
                <w:p w14:paraId="7BCD6341"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mm</w:t>
                  </w:r>
                </w:p>
              </w:tc>
              <w:tc>
                <w:tcPr>
                  <w:tcW w:w="1651" w:type="dxa"/>
                  <w:vAlign w:val="center"/>
                </w:tcPr>
                <w:p w14:paraId="1165BFE8"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mm</w:t>
                  </w:r>
                </w:p>
              </w:tc>
              <w:tc>
                <w:tcPr>
                  <w:tcW w:w="1651" w:type="dxa"/>
                  <w:vAlign w:val="center"/>
                </w:tcPr>
                <w:p w14:paraId="077FF489"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mm</w:t>
                  </w:r>
                </w:p>
              </w:tc>
              <w:tc>
                <w:tcPr>
                  <w:tcW w:w="1652" w:type="dxa"/>
                  <w:vAlign w:val="center"/>
                </w:tcPr>
                <w:p w14:paraId="52D4E9A9" w14:textId="77777777" w:rsidR="0023041B" w:rsidRPr="00BD2740" w:rsidRDefault="0023041B" w:rsidP="00805037">
                  <w:pPr>
                    <w:pStyle w:val="Akapitzlist"/>
                    <w:spacing w:line="276" w:lineRule="auto"/>
                    <w:ind w:left="0"/>
                    <w:jc w:val="center"/>
                    <w:rPr>
                      <w:rFonts w:ascii="Times New Roman" w:hAnsi="Times New Roman" w:cs="Times New Roman"/>
                      <w:b/>
                      <w:sz w:val="24"/>
                      <w:szCs w:val="24"/>
                      <w:lang w:val="en-US"/>
                    </w:rPr>
                  </w:pPr>
                  <w:r>
                    <w:rPr>
                      <w:rFonts w:ascii="Times New Roman" w:hAnsi="Times New Roman" w:cs="Times New Roman"/>
                      <w:b/>
                      <w:bCs/>
                      <w:sz w:val="24"/>
                      <w:szCs w:val="24"/>
                      <w:lang w:val="en"/>
                    </w:rPr>
                    <w:t>kg</w:t>
                  </w:r>
                </w:p>
              </w:tc>
            </w:tr>
            <w:tr w:rsidR="0023041B" w:rsidRPr="00406EBA" w14:paraId="51C04B42" w14:textId="77777777" w:rsidTr="00805037">
              <w:trPr>
                <w:jc w:val="center"/>
              </w:trPr>
              <w:tc>
                <w:tcPr>
                  <w:tcW w:w="1966" w:type="dxa"/>
                  <w:vAlign w:val="center"/>
                </w:tcPr>
                <w:p w14:paraId="3305D724"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Europejski</w:t>
                  </w:r>
                </w:p>
              </w:tc>
              <w:tc>
                <w:tcPr>
                  <w:tcW w:w="1456" w:type="dxa"/>
                  <w:vAlign w:val="center"/>
                </w:tcPr>
                <w:p w14:paraId="021B5C05"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570</w:t>
                  </w:r>
                </w:p>
              </w:tc>
              <w:tc>
                <w:tcPr>
                  <w:tcW w:w="1651" w:type="dxa"/>
                  <w:vAlign w:val="center"/>
                </w:tcPr>
                <w:p w14:paraId="6EA5DA6B"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1600</w:t>
                  </w:r>
                </w:p>
              </w:tc>
              <w:tc>
                <w:tcPr>
                  <w:tcW w:w="1651" w:type="dxa"/>
                  <w:vAlign w:val="center"/>
                </w:tcPr>
                <w:p w14:paraId="6BB93A53"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850</w:t>
                  </w:r>
                </w:p>
              </w:tc>
              <w:tc>
                <w:tcPr>
                  <w:tcW w:w="1652" w:type="dxa"/>
                  <w:vAlign w:val="center"/>
                </w:tcPr>
                <w:p w14:paraId="3BFF71DF"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2500</w:t>
                  </w:r>
                </w:p>
              </w:tc>
            </w:tr>
            <w:tr w:rsidR="0023041B" w:rsidRPr="00406EBA" w14:paraId="593C18F1" w14:textId="77777777" w:rsidTr="00805037">
              <w:trPr>
                <w:jc w:val="center"/>
              </w:trPr>
              <w:tc>
                <w:tcPr>
                  <w:tcW w:w="1966" w:type="dxa"/>
                  <w:vAlign w:val="center"/>
                </w:tcPr>
                <w:p w14:paraId="5913F53F"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Amerykański</w:t>
                  </w:r>
                </w:p>
              </w:tc>
              <w:tc>
                <w:tcPr>
                  <w:tcW w:w="1456" w:type="dxa"/>
                  <w:vAlign w:val="center"/>
                </w:tcPr>
                <w:p w14:paraId="6DB45CA8"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760</w:t>
                  </w:r>
                </w:p>
              </w:tc>
              <w:tc>
                <w:tcPr>
                  <w:tcW w:w="1651" w:type="dxa"/>
                  <w:vAlign w:val="center"/>
                </w:tcPr>
                <w:p w14:paraId="3B539304"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1650</w:t>
                  </w:r>
                </w:p>
              </w:tc>
              <w:tc>
                <w:tcPr>
                  <w:tcW w:w="1651" w:type="dxa"/>
                  <w:vAlign w:val="center"/>
                </w:tcPr>
                <w:p w14:paraId="103BCF35"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850</w:t>
                  </w:r>
                </w:p>
              </w:tc>
              <w:tc>
                <w:tcPr>
                  <w:tcW w:w="1652" w:type="dxa"/>
                  <w:vAlign w:val="center"/>
                </w:tcPr>
                <w:p w14:paraId="6188D40E" w14:textId="77777777" w:rsidR="0023041B" w:rsidRPr="00BD2740" w:rsidRDefault="0023041B" w:rsidP="00805037">
                  <w:pPr>
                    <w:pStyle w:val="Akapitzlist"/>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
                    </w:rPr>
                    <w:t>2500</w:t>
                  </w:r>
                </w:p>
              </w:tc>
            </w:tr>
          </w:tbl>
          <w:p w14:paraId="7195B90E" w14:textId="77777777" w:rsidR="0023041B" w:rsidRPr="00BD2740" w:rsidRDefault="0023041B" w:rsidP="00805037">
            <w:pPr>
              <w:rPr>
                <w:rFonts w:ascii="Times New Roman" w:hAnsi="Times New Roman" w:cs="Times New Roman"/>
                <w:b/>
                <w:sz w:val="24"/>
                <w:lang w:val="en-US"/>
              </w:rPr>
            </w:pPr>
            <w:r>
              <w:rPr>
                <w:rFonts w:ascii="Times New Roman" w:hAnsi="Times New Roman" w:cs="Times New Roman"/>
                <w:b/>
                <w:bCs/>
                <w:sz w:val="24"/>
                <w:lang w:val="en"/>
              </w:rPr>
              <w:t>Remark:</w:t>
            </w:r>
          </w:p>
          <w:p w14:paraId="17E93052" w14:textId="77777777" w:rsidR="0023041B" w:rsidRPr="00BD2740" w:rsidRDefault="0023041B" w:rsidP="00805037">
            <w:pPr>
              <w:rPr>
                <w:rFonts w:ascii="Times New Roman" w:hAnsi="Times New Roman" w:cs="Times New Roman"/>
                <w:sz w:val="24"/>
                <w:szCs w:val="24"/>
                <w:lang w:val="en-US"/>
              </w:rPr>
            </w:pPr>
            <w:r>
              <w:rPr>
                <w:rFonts w:ascii="Times New Roman" w:hAnsi="Times New Roman" w:cs="Times New Roman"/>
                <w:sz w:val="24"/>
                <w:szCs w:val="24"/>
                <w:lang w:val="en"/>
              </w:rPr>
              <w:t>In the case of the European standard, coiling of aluminum and aluminum alloys wire rods of 9.5 diameter is required; 12; 15; 19 mm.</w:t>
            </w:r>
          </w:p>
          <w:p w14:paraId="67EF725C" w14:textId="77777777" w:rsidR="0023041B" w:rsidRPr="00BD2740" w:rsidRDefault="0023041B" w:rsidP="00805037">
            <w:pPr>
              <w:rPr>
                <w:rFonts w:ascii="Times New Roman" w:hAnsi="Times New Roman" w:cs="Times New Roman"/>
                <w:b/>
                <w:i/>
                <w:sz w:val="24"/>
                <w:lang w:val="en-US"/>
              </w:rPr>
            </w:pPr>
          </w:p>
        </w:tc>
      </w:tr>
      <w:tr w:rsidR="0023041B" w14:paraId="00D2FE65" w14:textId="77777777" w:rsidTr="001E1B95">
        <w:trPr>
          <w:jc w:val="center"/>
        </w:trPr>
        <w:tc>
          <w:tcPr>
            <w:tcW w:w="14220" w:type="dxa"/>
            <w:gridSpan w:val="7"/>
            <w:shd w:val="clear" w:color="auto" w:fill="D9D9D9" w:themeFill="background1" w:themeFillShade="D9"/>
            <w:hideMark/>
          </w:tcPr>
          <w:p w14:paraId="2DA3D299" w14:textId="0418FF23" w:rsidR="0023041B" w:rsidRDefault="007605DF" w:rsidP="00BD0FEF">
            <w:pPr>
              <w:jc w:val="center"/>
              <w:rPr>
                <w:rFonts w:ascii="Times New Roman" w:hAnsi="Times New Roman" w:cs="Times New Roman"/>
                <w:b/>
                <w:sz w:val="28"/>
              </w:rPr>
            </w:pPr>
            <w:r>
              <w:rPr>
                <w:rFonts w:ascii="Times New Roman" w:hAnsi="Times New Roman" w:cs="Times New Roman"/>
                <w:b/>
                <w:bCs/>
                <w:sz w:val="28"/>
                <w:lang w:val="en"/>
              </w:rPr>
              <w:t>Acceptance of specification conditions</w:t>
            </w:r>
          </w:p>
        </w:tc>
      </w:tr>
      <w:tr w:rsidR="0023041B" w:rsidRPr="00406EBA" w14:paraId="74495D99" w14:textId="77777777" w:rsidTr="001E1B95">
        <w:trPr>
          <w:jc w:val="center"/>
        </w:trPr>
        <w:tc>
          <w:tcPr>
            <w:tcW w:w="14220" w:type="dxa"/>
            <w:gridSpan w:val="7"/>
          </w:tcPr>
          <w:p w14:paraId="5B3742C9" w14:textId="77777777" w:rsidR="0023041B" w:rsidRPr="00BD2740" w:rsidRDefault="0023041B" w:rsidP="007E1EDD">
            <w:pPr>
              <w:pStyle w:val="Akapitzlist"/>
              <w:ind w:left="426"/>
              <w:rPr>
                <w:rFonts w:ascii="Times New Roman" w:hAnsi="Times New Roman" w:cs="Times New Roman"/>
                <w:sz w:val="20"/>
                <w:lang w:val="en-US"/>
              </w:rPr>
            </w:pPr>
          </w:p>
          <w:p w14:paraId="2DDEE545" w14:textId="77777777" w:rsidR="0023041B" w:rsidRPr="00BD2740" w:rsidRDefault="0023041B" w:rsidP="007E1EDD">
            <w:pPr>
              <w:pStyle w:val="Akapitzlist"/>
              <w:ind w:left="426"/>
              <w:rPr>
                <w:rFonts w:ascii="Times New Roman" w:hAnsi="Times New Roman" w:cs="Times New Roman"/>
                <w:sz w:val="20"/>
                <w:lang w:val="en-US"/>
              </w:rPr>
            </w:pPr>
          </w:p>
          <w:p w14:paraId="7D9001F1" w14:textId="77777777" w:rsidR="0023041B" w:rsidRPr="00BD2740" w:rsidRDefault="0023041B" w:rsidP="007E1EDD">
            <w:pPr>
              <w:pStyle w:val="Akapitzlist"/>
              <w:ind w:left="426"/>
              <w:rPr>
                <w:rFonts w:ascii="Times New Roman" w:hAnsi="Times New Roman" w:cs="Times New Roman"/>
                <w:sz w:val="20"/>
                <w:lang w:val="en-US"/>
              </w:rPr>
            </w:pPr>
          </w:p>
          <w:p w14:paraId="581FBC81" w14:textId="723D0A51" w:rsidR="0023041B" w:rsidRPr="00BD2740" w:rsidRDefault="0023041B" w:rsidP="00BD0FEF">
            <w:pPr>
              <w:pStyle w:val="Akapitzlist"/>
              <w:ind w:left="9072"/>
              <w:rPr>
                <w:rFonts w:ascii="Times New Roman" w:hAnsi="Times New Roman" w:cs="Times New Roman"/>
                <w:sz w:val="20"/>
                <w:lang w:val="en-US"/>
              </w:rPr>
            </w:pPr>
            <w:r>
              <w:rPr>
                <w:rFonts w:ascii="Times New Roman" w:hAnsi="Times New Roman" w:cs="Times New Roman"/>
                <w:sz w:val="20"/>
                <w:lang w:val="en"/>
              </w:rPr>
              <w:t>.......................................</w:t>
            </w:r>
          </w:p>
          <w:p w14:paraId="116D4054" w14:textId="77777777" w:rsidR="0023041B" w:rsidRPr="00BD2740" w:rsidRDefault="0023041B" w:rsidP="00BD0FEF">
            <w:pPr>
              <w:pStyle w:val="Akapitzlist"/>
              <w:ind w:left="9072"/>
              <w:rPr>
                <w:rFonts w:ascii="Times New Roman" w:hAnsi="Times New Roman" w:cs="Times New Roman"/>
                <w:sz w:val="20"/>
                <w:lang w:val="en-US"/>
              </w:rPr>
            </w:pPr>
          </w:p>
          <w:p w14:paraId="7E2D2D85" w14:textId="7E5A4CBB" w:rsidR="0023041B" w:rsidRPr="00BD2740" w:rsidRDefault="0023041B" w:rsidP="00BD0FEF">
            <w:pPr>
              <w:pStyle w:val="Akapitzlist"/>
              <w:ind w:left="9072"/>
              <w:rPr>
                <w:rFonts w:ascii="Times New Roman" w:hAnsi="Times New Roman" w:cs="Times New Roman"/>
                <w:sz w:val="20"/>
                <w:lang w:val="en-US"/>
              </w:rPr>
            </w:pPr>
            <w:r>
              <w:rPr>
                <w:rFonts w:ascii="Times New Roman" w:hAnsi="Times New Roman" w:cs="Times New Roman"/>
                <w:sz w:val="20"/>
                <w:lang w:val="en"/>
              </w:rPr>
              <w:t>Date and signature of the Bidder</w:t>
            </w:r>
          </w:p>
          <w:p w14:paraId="22ACC36D" w14:textId="77777777" w:rsidR="0023041B" w:rsidRPr="00BD2740" w:rsidRDefault="0023041B" w:rsidP="00BD0FEF">
            <w:pPr>
              <w:pStyle w:val="Akapitzlist"/>
              <w:ind w:left="9072"/>
              <w:rPr>
                <w:rFonts w:ascii="Times New Roman" w:hAnsi="Times New Roman" w:cs="Times New Roman"/>
                <w:sz w:val="20"/>
                <w:lang w:val="en-US"/>
              </w:rPr>
            </w:pPr>
          </w:p>
          <w:p w14:paraId="31B9022E" w14:textId="77777777" w:rsidR="0023041B" w:rsidRPr="00BD2740" w:rsidRDefault="0023041B" w:rsidP="007E1EDD">
            <w:pPr>
              <w:pStyle w:val="Akapitzlist"/>
              <w:ind w:left="426"/>
              <w:rPr>
                <w:rFonts w:ascii="Times New Roman" w:hAnsi="Times New Roman" w:cs="Times New Roman"/>
                <w:sz w:val="20"/>
                <w:lang w:val="en-US"/>
              </w:rPr>
            </w:pPr>
          </w:p>
          <w:p w14:paraId="4F53F7A7" w14:textId="77777777" w:rsidR="0023041B" w:rsidRPr="00BD2740" w:rsidRDefault="0023041B" w:rsidP="007E1EDD">
            <w:pPr>
              <w:pStyle w:val="Akapitzlist"/>
              <w:ind w:left="426"/>
              <w:rPr>
                <w:rFonts w:ascii="Times New Roman" w:hAnsi="Times New Roman" w:cs="Times New Roman"/>
                <w:sz w:val="20"/>
                <w:lang w:val="en-US"/>
              </w:rPr>
            </w:pPr>
          </w:p>
          <w:p w14:paraId="37708FCC" w14:textId="05011937" w:rsidR="0023041B" w:rsidRPr="00BD2740" w:rsidRDefault="0023041B" w:rsidP="007E1EDD">
            <w:pPr>
              <w:pStyle w:val="Akapitzlist"/>
              <w:ind w:left="426"/>
              <w:rPr>
                <w:rFonts w:ascii="Times New Roman" w:hAnsi="Times New Roman" w:cs="Times New Roman"/>
                <w:sz w:val="20"/>
                <w:lang w:val="en-US"/>
              </w:rPr>
            </w:pPr>
          </w:p>
        </w:tc>
      </w:tr>
    </w:tbl>
    <w:p w14:paraId="3D98A447" w14:textId="77777777" w:rsidR="007E1EDD" w:rsidRPr="00BD2740" w:rsidRDefault="007E1EDD" w:rsidP="00EC6533">
      <w:pPr>
        <w:spacing w:after="0"/>
        <w:rPr>
          <w:rFonts w:ascii="Times New Roman" w:hAnsi="Times New Roman" w:cs="Times New Roman"/>
          <w:sz w:val="24"/>
          <w:szCs w:val="24"/>
          <w:lang w:val="en-US"/>
        </w:rPr>
      </w:pPr>
    </w:p>
    <w:p w14:paraId="23E30EA3" w14:textId="77777777" w:rsidR="007E1EDD" w:rsidRPr="00BD2740" w:rsidRDefault="007E1EDD" w:rsidP="00EC6533">
      <w:pPr>
        <w:spacing w:after="0"/>
        <w:rPr>
          <w:rFonts w:ascii="Times New Roman" w:hAnsi="Times New Roman" w:cs="Times New Roman"/>
          <w:sz w:val="24"/>
          <w:szCs w:val="24"/>
          <w:lang w:val="en-US"/>
        </w:rPr>
      </w:pPr>
    </w:p>
    <w:sectPr w:rsidR="007E1EDD" w:rsidRPr="00BD2740" w:rsidSect="0013562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FBDDB" w14:textId="77777777" w:rsidR="003C1F5D" w:rsidRDefault="003C1F5D" w:rsidP="00D3691F">
      <w:pPr>
        <w:spacing w:after="0" w:line="240" w:lineRule="auto"/>
      </w:pPr>
      <w:r>
        <w:separator/>
      </w:r>
    </w:p>
  </w:endnote>
  <w:endnote w:type="continuationSeparator" w:id="0">
    <w:p w14:paraId="366353F4" w14:textId="77777777" w:rsidR="003C1F5D" w:rsidRDefault="003C1F5D" w:rsidP="00D3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5D95E" w14:textId="77777777" w:rsidR="004B430F" w:rsidRDefault="004B430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496327"/>
      <w:docPartObj>
        <w:docPartGallery w:val="Page Numbers (Bottom of Page)"/>
        <w:docPartUnique/>
      </w:docPartObj>
    </w:sdtPr>
    <w:sdtEndPr/>
    <w:sdtContent>
      <w:p w14:paraId="7A389438" w14:textId="713B5662" w:rsidR="008F399A" w:rsidRDefault="004B430F" w:rsidP="00290529">
        <w:pPr>
          <w:pStyle w:val="Stopka"/>
          <w:jc w:val="center"/>
        </w:pPr>
        <w:r>
          <w:rPr>
            <w:noProof/>
          </w:rPr>
          <w:drawing>
            <wp:anchor distT="0" distB="0" distL="114300" distR="114300" simplePos="0" relativeHeight="251659776" behindDoc="0" locked="0" layoutInCell="1" allowOverlap="1" wp14:anchorId="342609DF" wp14:editId="29F3614F">
              <wp:simplePos x="0" y="0"/>
              <wp:positionH relativeFrom="margin">
                <wp:posOffset>7038975</wp:posOffset>
              </wp:positionH>
              <wp:positionV relativeFrom="margin">
                <wp:posOffset>5697855</wp:posOffset>
              </wp:positionV>
              <wp:extent cx="2152650" cy="713105"/>
              <wp:effectExtent l="19050" t="0" r="0" b="0"/>
              <wp:wrapSquare wrapText="bothSides"/>
              <wp:docPr id="2"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8F399A">
          <w:rPr>
            <w:noProof/>
            <w:lang w:eastAsia="pl-PL"/>
          </w:rPr>
          <w:drawing>
            <wp:anchor distT="0" distB="0" distL="114300" distR="114300" simplePos="0" relativeHeight="251656704" behindDoc="0" locked="0" layoutInCell="1" allowOverlap="1" wp14:anchorId="0898F29E" wp14:editId="78E8EB70">
              <wp:simplePos x="0" y="0"/>
              <wp:positionH relativeFrom="column">
                <wp:posOffset>-385445</wp:posOffset>
              </wp:positionH>
              <wp:positionV relativeFrom="paragraph">
                <wp:posOffset>-318135</wp:posOffset>
              </wp:positionV>
              <wp:extent cx="1485900" cy="787400"/>
              <wp:effectExtent l="0" t="0" r="0" b="0"/>
              <wp:wrapThrough wrapText="bothSides">
                <wp:wrapPolygon edited="0">
                  <wp:start x="0" y="0"/>
                  <wp:lineTo x="0" y="20903"/>
                  <wp:lineTo x="21323" y="20903"/>
                  <wp:lineTo x="21323" y="0"/>
                  <wp:lineTo x="0" y="0"/>
                </wp:wrapPolygon>
              </wp:wrapThrough>
              <wp:docPr id="32" name="Obraz 76" descr="Logo P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6" descr="Logo PO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399A">
          <w:rPr>
            <w:noProof/>
            <w:lang w:eastAsia="pl-PL"/>
          </w:rPr>
          <w:drawing>
            <wp:anchor distT="0" distB="0" distL="114300" distR="114300" simplePos="0" relativeHeight="251657728" behindDoc="0" locked="0" layoutInCell="1" allowOverlap="1" wp14:anchorId="172E7BFF" wp14:editId="1A9D1C6E">
              <wp:simplePos x="0" y="0"/>
              <wp:positionH relativeFrom="margin">
                <wp:posOffset>4138930</wp:posOffset>
              </wp:positionH>
              <wp:positionV relativeFrom="margin">
                <wp:posOffset>8816340</wp:posOffset>
              </wp:positionV>
              <wp:extent cx="2152650" cy="713105"/>
              <wp:effectExtent l="0" t="0" r="0" b="0"/>
              <wp:wrapSquare wrapText="bothSides"/>
              <wp:docPr id="31"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8F399A">
          <w:rPr>
            <w:lang w:val="en"/>
          </w:rPr>
          <w:fldChar w:fldCharType="begin"/>
        </w:r>
        <w:r w:rsidR="008F399A">
          <w:rPr>
            <w:rFonts w:ascii="Times New Roman" w:hAnsi="Times New Roman"/>
            <w:lang w:val="en"/>
          </w:rPr>
          <w:instrText>PAGE   \* MERGEFORMAT</w:instrText>
        </w:r>
        <w:r w:rsidR="008F399A">
          <w:rPr>
            <w:lang w:val="en"/>
          </w:rPr>
          <w:fldChar w:fldCharType="separate"/>
        </w:r>
        <w:r>
          <w:rPr>
            <w:rFonts w:ascii="Times New Roman" w:hAnsi="Times New Roman"/>
            <w:noProof/>
            <w:lang w:val="en"/>
          </w:rPr>
          <w:t>1</w:t>
        </w:r>
        <w:r w:rsidR="008F399A">
          <w:rPr>
            <w:lang w:val="en"/>
          </w:rPr>
          <w:fldChar w:fldCharType="end"/>
        </w:r>
        <w:r w:rsidR="008F399A">
          <w:rPr>
            <w:rFonts w:ascii="Times New Roman" w:hAnsi="Times New Roman"/>
            <w:lang w:val="en"/>
          </w:rPr>
          <w:t>/13</w:t>
        </w:r>
      </w:p>
      <w:bookmarkStart w:id="0" w:name="_GoBack" w:displacedByCustomXml="next"/>
    </w:sdtContent>
  </w:sdt>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CBDE" w14:textId="77777777" w:rsidR="004B430F" w:rsidRDefault="004B430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3DC7D" w14:textId="77777777" w:rsidR="003C1F5D" w:rsidRDefault="003C1F5D" w:rsidP="00D3691F">
      <w:pPr>
        <w:spacing w:after="0" w:line="240" w:lineRule="auto"/>
      </w:pPr>
      <w:r>
        <w:separator/>
      </w:r>
    </w:p>
  </w:footnote>
  <w:footnote w:type="continuationSeparator" w:id="0">
    <w:p w14:paraId="4E7109DC" w14:textId="77777777" w:rsidR="003C1F5D" w:rsidRDefault="003C1F5D" w:rsidP="00D36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6AFD0" w14:textId="77777777" w:rsidR="004B430F" w:rsidRDefault="004B430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1CEE6" w14:textId="77777777" w:rsidR="008F399A" w:rsidRDefault="008F399A" w:rsidP="00290529">
    <w:pPr>
      <w:pStyle w:val="Nagwek"/>
      <w:jc w:val="center"/>
      <w:rPr>
        <w:rFonts w:ascii="Times New Roman" w:hAnsi="Times New Roman" w:cs="Times New Roman"/>
        <w:sz w:val="24"/>
      </w:rPr>
    </w:pPr>
    <w:r>
      <w:rPr>
        <w:rFonts w:ascii="Book Antiqua" w:hAnsi="Book Antiqua"/>
        <w:noProof/>
        <w:color w:val="003366"/>
        <w:sz w:val="36"/>
        <w:szCs w:val="36"/>
        <w:lang w:eastAsia="pl-PL"/>
      </w:rPr>
      <w:drawing>
        <wp:anchor distT="0" distB="0" distL="114300" distR="114300" simplePos="0" relativeHeight="251658752" behindDoc="0" locked="0" layoutInCell="1" allowOverlap="1" wp14:anchorId="16BF90BA" wp14:editId="2411EA1F">
          <wp:simplePos x="0" y="0"/>
          <wp:positionH relativeFrom="column">
            <wp:posOffset>8409305</wp:posOffset>
          </wp:positionH>
          <wp:positionV relativeFrom="paragraph">
            <wp:posOffset>-208280</wp:posOffset>
          </wp:positionV>
          <wp:extent cx="829310" cy="542290"/>
          <wp:effectExtent l="0" t="0" r="8890" b="0"/>
          <wp:wrapThrough wrapText="bothSides">
            <wp:wrapPolygon edited="0">
              <wp:start x="0" y="0"/>
              <wp:lineTo x="0" y="20487"/>
              <wp:lineTo x="21335" y="20487"/>
              <wp:lineTo x="21335"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542290"/>
                  </a:xfrm>
                  <a:prstGeom prst="rect">
                    <a:avLst/>
                  </a:prstGeom>
                  <a:noFill/>
                </pic:spPr>
              </pic:pic>
            </a:graphicData>
          </a:graphic>
        </wp:anchor>
      </w:drawing>
    </w:r>
    <w:r>
      <w:rPr>
        <w:noProof/>
        <w:lang w:eastAsia="pl-PL"/>
      </w:rPr>
      <w:drawing>
        <wp:anchor distT="0" distB="0" distL="114300" distR="114300" simplePos="0" relativeHeight="251655680" behindDoc="0" locked="0" layoutInCell="1" allowOverlap="1" wp14:anchorId="3C4FA740" wp14:editId="5E4F7975">
          <wp:simplePos x="0" y="0"/>
          <wp:positionH relativeFrom="column">
            <wp:posOffset>-434340</wp:posOffset>
          </wp:positionH>
          <wp:positionV relativeFrom="paragraph">
            <wp:posOffset>-210185</wp:posOffset>
          </wp:positionV>
          <wp:extent cx="424815" cy="678180"/>
          <wp:effectExtent l="19050" t="0" r="0" b="0"/>
          <wp:wrapNone/>
          <wp:docPr id="13" name="Obraz 13" descr="logo boryszew hi r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oryszew hi res JPG"/>
                  <pic:cNvPicPr>
                    <a:picLocks noChangeAspect="1" noChangeArrowheads="1"/>
                  </pic:cNvPicPr>
                </pic:nvPicPr>
                <pic:blipFill>
                  <a:blip r:embed="rId2"/>
                  <a:srcRect/>
                  <a:stretch>
                    <a:fillRect/>
                  </a:stretch>
                </pic:blipFill>
                <pic:spPr bwMode="auto">
                  <a:xfrm>
                    <a:off x="0" y="0"/>
                    <a:ext cx="424815" cy="678180"/>
                  </a:xfrm>
                  <a:prstGeom prst="rect">
                    <a:avLst/>
                  </a:prstGeom>
                  <a:noFill/>
                  <a:ln w="9525">
                    <a:noFill/>
                    <a:miter lim="800000"/>
                    <a:headEnd/>
                    <a:tailEnd/>
                  </a:ln>
                </pic:spPr>
              </pic:pic>
            </a:graphicData>
          </a:graphic>
        </wp:anchor>
      </w:drawing>
    </w:r>
    <w:r>
      <w:rPr>
        <w:rFonts w:ascii="Times New Roman" w:hAnsi="Times New Roman"/>
        <w:sz w:val="24"/>
        <w:lang w:val="en"/>
      </w:rPr>
      <w:t>TS NPA/0044-3, version 3.0</w:t>
    </w:r>
  </w:p>
  <w:p w14:paraId="6A9B0839" w14:textId="77777777" w:rsidR="008F399A" w:rsidRDefault="008F399A" w:rsidP="00361255">
    <w:pPr>
      <w:pStyle w:val="Nagwek"/>
      <w:jc w:val="right"/>
    </w:pPr>
  </w:p>
  <w:p w14:paraId="58975529" w14:textId="77777777" w:rsidR="008F399A" w:rsidRDefault="008F399A" w:rsidP="00361255">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F8D7" w14:textId="77777777" w:rsidR="004B430F" w:rsidRDefault="004B43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28C0"/>
    <w:multiLevelType w:val="hybridMultilevel"/>
    <w:tmpl w:val="4FCEE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1A3764"/>
    <w:multiLevelType w:val="hybridMultilevel"/>
    <w:tmpl w:val="DDA6B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CB04F8"/>
    <w:multiLevelType w:val="hybridMultilevel"/>
    <w:tmpl w:val="A61AE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AD3224"/>
    <w:multiLevelType w:val="hybridMultilevel"/>
    <w:tmpl w:val="1A267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9DC192C"/>
    <w:multiLevelType w:val="hybridMultilevel"/>
    <w:tmpl w:val="DBE68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F70055"/>
    <w:multiLevelType w:val="hybridMultilevel"/>
    <w:tmpl w:val="338268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2127F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9173C6"/>
    <w:multiLevelType w:val="hybridMultilevel"/>
    <w:tmpl w:val="4006A3A0"/>
    <w:lvl w:ilvl="0" w:tplc="4244AC1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ED"/>
    <w:rsid w:val="00022C0A"/>
    <w:rsid w:val="0003034E"/>
    <w:rsid w:val="00035F30"/>
    <w:rsid w:val="000403B8"/>
    <w:rsid w:val="00050D50"/>
    <w:rsid w:val="00057647"/>
    <w:rsid w:val="00065526"/>
    <w:rsid w:val="000C2398"/>
    <w:rsid w:val="000D0FED"/>
    <w:rsid w:val="000D283D"/>
    <w:rsid w:val="000E2B53"/>
    <w:rsid w:val="000F295D"/>
    <w:rsid w:val="000F2ABD"/>
    <w:rsid w:val="000F4CFD"/>
    <w:rsid w:val="000F74F3"/>
    <w:rsid w:val="00102931"/>
    <w:rsid w:val="001073CF"/>
    <w:rsid w:val="00135627"/>
    <w:rsid w:val="001357D0"/>
    <w:rsid w:val="00137D80"/>
    <w:rsid w:val="001474EA"/>
    <w:rsid w:val="001565C3"/>
    <w:rsid w:val="0017103B"/>
    <w:rsid w:val="00183207"/>
    <w:rsid w:val="001930E7"/>
    <w:rsid w:val="00196E89"/>
    <w:rsid w:val="001A42A1"/>
    <w:rsid w:val="001E1B95"/>
    <w:rsid w:val="00220BA8"/>
    <w:rsid w:val="00224221"/>
    <w:rsid w:val="002300A7"/>
    <w:rsid w:val="0023041B"/>
    <w:rsid w:val="002325B9"/>
    <w:rsid w:val="00232D95"/>
    <w:rsid w:val="00237075"/>
    <w:rsid w:val="00244228"/>
    <w:rsid w:val="002524B1"/>
    <w:rsid w:val="00255B55"/>
    <w:rsid w:val="00286E8E"/>
    <w:rsid w:val="00290529"/>
    <w:rsid w:val="002917B2"/>
    <w:rsid w:val="002D0E23"/>
    <w:rsid w:val="002E0C42"/>
    <w:rsid w:val="00301442"/>
    <w:rsid w:val="0030746C"/>
    <w:rsid w:val="003326C3"/>
    <w:rsid w:val="00361255"/>
    <w:rsid w:val="0036488E"/>
    <w:rsid w:val="003705E6"/>
    <w:rsid w:val="00384FFC"/>
    <w:rsid w:val="00391288"/>
    <w:rsid w:val="00393297"/>
    <w:rsid w:val="003A4164"/>
    <w:rsid w:val="003C1F5D"/>
    <w:rsid w:val="003C70D6"/>
    <w:rsid w:val="003E1F67"/>
    <w:rsid w:val="003F0DAC"/>
    <w:rsid w:val="003F1D1D"/>
    <w:rsid w:val="003F6BA2"/>
    <w:rsid w:val="0040516D"/>
    <w:rsid w:val="00406EBA"/>
    <w:rsid w:val="004202D6"/>
    <w:rsid w:val="00420650"/>
    <w:rsid w:val="00421F66"/>
    <w:rsid w:val="00457256"/>
    <w:rsid w:val="00457E88"/>
    <w:rsid w:val="00465760"/>
    <w:rsid w:val="004734A7"/>
    <w:rsid w:val="004734AC"/>
    <w:rsid w:val="00474902"/>
    <w:rsid w:val="00477592"/>
    <w:rsid w:val="004A7320"/>
    <w:rsid w:val="004B430F"/>
    <w:rsid w:val="004C58C0"/>
    <w:rsid w:val="004D4971"/>
    <w:rsid w:val="004E10F5"/>
    <w:rsid w:val="004E5E3F"/>
    <w:rsid w:val="004E7962"/>
    <w:rsid w:val="004F357D"/>
    <w:rsid w:val="0050210B"/>
    <w:rsid w:val="00503B98"/>
    <w:rsid w:val="005130B1"/>
    <w:rsid w:val="005222EE"/>
    <w:rsid w:val="00522F87"/>
    <w:rsid w:val="0054470F"/>
    <w:rsid w:val="00544D4B"/>
    <w:rsid w:val="00545FF3"/>
    <w:rsid w:val="00551174"/>
    <w:rsid w:val="005718CB"/>
    <w:rsid w:val="00582D10"/>
    <w:rsid w:val="0058695B"/>
    <w:rsid w:val="00593E88"/>
    <w:rsid w:val="005A08C1"/>
    <w:rsid w:val="005A5570"/>
    <w:rsid w:val="005A7124"/>
    <w:rsid w:val="005B6185"/>
    <w:rsid w:val="005C24C6"/>
    <w:rsid w:val="005E11B6"/>
    <w:rsid w:val="005F1B5F"/>
    <w:rsid w:val="00632DB1"/>
    <w:rsid w:val="00636455"/>
    <w:rsid w:val="00663616"/>
    <w:rsid w:val="00666556"/>
    <w:rsid w:val="00674269"/>
    <w:rsid w:val="00675E0C"/>
    <w:rsid w:val="00685019"/>
    <w:rsid w:val="006860CF"/>
    <w:rsid w:val="00695106"/>
    <w:rsid w:val="00696303"/>
    <w:rsid w:val="006A5820"/>
    <w:rsid w:val="006D4B84"/>
    <w:rsid w:val="006E014C"/>
    <w:rsid w:val="006E69FD"/>
    <w:rsid w:val="006F7088"/>
    <w:rsid w:val="00700703"/>
    <w:rsid w:val="007172B7"/>
    <w:rsid w:val="0073169B"/>
    <w:rsid w:val="007475B7"/>
    <w:rsid w:val="00757F4B"/>
    <w:rsid w:val="007605DF"/>
    <w:rsid w:val="00761F97"/>
    <w:rsid w:val="00771EF5"/>
    <w:rsid w:val="0077707D"/>
    <w:rsid w:val="0077795D"/>
    <w:rsid w:val="00781093"/>
    <w:rsid w:val="00783E39"/>
    <w:rsid w:val="00786070"/>
    <w:rsid w:val="007B040D"/>
    <w:rsid w:val="007B4FAF"/>
    <w:rsid w:val="007C016C"/>
    <w:rsid w:val="007E1EDD"/>
    <w:rsid w:val="007F6B11"/>
    <w:rsid w:val="00805037"/>
    <w:rsid w:val="008070D6"/>
    <w:rsid w:val="0081286B"/>
    <w:rsid w:val="00813ABC"/>
    <w:rsid w:val="00822B47"/>
    <w:rsid w:val="008252FD"/>
    <w:rsid w:val="00864620"/>
    <w:rsid w:val="008725F1"/>
    <w:rsid w:val="008A0C9A"/>
    <w:rsid w:val="008B7241"/>
    <w:rsid w:val="008B7B12"/>
    <w:rsid w:val="008D434A"/>
    <w:rsid w:val="008D6775"/>
    <w:rsid w:val="008E7DFB"/>
    <w:rsid w:val="008F399A"/>
    <w:rsid w:val="00945EB0"/>
    <w:rsid w:val="0095745A"/>
    <w:rsid w:val="009610B5"/>
    <w:rsid w:val="00967D71"/>
    <w:rsid w:val="0097029A"/>
    <w:rsid w:val="00981C2E"/>
    <w:rsid w:val="00982376"/>
    <w:rsid w:val="00990E4B"/>
    <w:rsid w:val="00994F2B"/>
    <w:rsid w:val="00996F7A"/>
    <w:rsid w:val="009B7941"/>
    <w:rsid w:val="009E0A14"/>
    <w:rsid w:val="009E444F"/>
    <w:rsid w:val="009F726D"/>
    <w:rsid w:val="00A15E08"/>
    <w:rsid w:val="00A172E6"/>
    <w:rsid w:val="00A202E0"/>
    <w:rsid w:val="00A23875"/>
    <w:rsid w:val="00A45E9B"/>
    <w:rsid w:val="00A760D0"/>
    <w:rsid w:val="00A778F0"/>
    <w:rsid w:val="00A832A2"/>
    <w:rsid w:val="00A95744"/>
    <w:rsid w:val="00AB704F"/>
    <w:rsid w:val="00AC3169"/>
    <w:rsid w:val="00AC4F6C"/>
    <w:rsid w:val="00AD298C"/>
    <w:rsid w:val="00AF0516"/>
    <w:rsid w:val="00B00FC0"/>
    <w:rsid w:val="00B05935"/>
    <w:rsid w:val="00B13E9F"/>
    <w:rsid w:val="00B64A9A"/>
    <w:rsid w:val="00B8109B"/>
    <w:rsid w:val="00B85633"/>
    <w:rsid w:val="00B90C81"/>
    <w:rsid w:val="00B91EDB"/>
    <w:rsid w:val="00BA2853"/>
    <w:rsid w:val="00BB22F8"/>
    <w:rsid w:val="00BB521B"/>
    <w:rsid w:val="00BC0A5A"/>
    <w:rsid w:val="00BC0D2C"/>
    <w:rsid w:val="00BC4F99"/>
    <w:rsid w:val="00BD0FEF"/>
    <w:rsid w:val="00BD2740"/>
    <w:rsid w:val="00BE19D2"/>
    <w:rsid w:val="00BE2F55"/>
    <w:rsid w:val="00BF1AAF"/>
    <w:rsid w:val="00BF5F09"/>
    <w:rsid w:val="00C01F8C"/>
    <w:rsid w:val="00C03FC5"/>
    <w:rsid w:val="00C078A0"/>
    <w:rsid w:val="00C33B3A"/>
    <w:rsid w:val="00C34A2E"/>
    <w:rsid w:val="00C5277A"/>
    <w:rsid w:val="00C52C2F"/>
    <w:rsid w:val="00C53B11"/>
    <w:rsid w:val="00C56657"/>
    <w:rsid w:val="00C63AF3"/>
    <w:rsid w:val="00C673FE"/>
    <w:rsid w:val="00C867D9"/>
    <w:rsid w:val="00C93366"/>
    <w:rsid w:val="00CA4C59"/>
    <w:rsid w:val="00CA60F0"/>
    <w:rsid w:val="00CC26A5"/>
    <w:rsid w:val="00CC7752"/>
    <w:rsid w:val="00CD467E"/>
    <w:rsid w:val="00CD7794"/>
    <w:rsid w:val="00CE6794"/>
    <w:rsid w:val="00CF345E"/>
    <w:rsid w:val="00D070F4"/>
    <w:rsid w:val="00D07B86"/>
    <w:rsid w:val="00D30B0A"/>
    <w:rsid w:val="00D341D1"/>
    <w:rsid w:val="00D35D8B"/>
    <w:rsid w:val="00D3691F"/>
    <w:rsid w:val="00D40BA4"/>
    <w:rsid w:val="00D61F6F"/>
    <w:rsid w:val="00D74BF7"/>
    <w:rsid w:val="00D82353"/>
    <w:rsid w:val="00D85607"/>
    <w:rsid w:val="00D96CDA"/>
    <w:rsid w:val="00DA3310"/>
    <w:rsid w:val="00DB23B9"/>
    <w:rsid w:val="00DB2D1B"/>
    <w:rsid w:val="00DB4079"/>
    <w:rsid w:val="00DB4195"/>
    <w:rsid w:val="00DC3C74"/>
    <w:rsid w:val="00DD46E4"/>
    <w:rsid w:val="00DE5468"/>
    <w:rsid w:val="00DF3B8E"/>
    <w:rsid w:val="00E075CE"/>
    <w:rsid w:val="00E3087B"/>
    <w:rsid w:val="00E361A2"/>
    <w:rsid w:val="00E521AD"/>
    <w:rsid w:val="00E52970"/>
    <w:rsid w:val="00E67471"/>
    <w:rsid w:val="00E87489"/>
    <w:rsid w:val="00E91DB3"/>
    <w:rsid w:val="00E9293A"/>
    <w:rsid w:val="00E94466"/>
    <w:rsid w:val="00EA3AB3"/>
    <w:rsid w:val="00EB5B18"/>
    <w:rsid w:val="00EC2192"/>
    <w:rsid w:val="00EC3AFF"/>
    <w:rsid w:val="00EC6533"/>
    <w:rsid w:val="00EE420C"/>
    <w:rsid w:val="00F032C0"/>
    <w:rsid w:val="00F0655D"/>
    <w:rsid w:val="00F20672"/>
    <w:rsid w:val="00F677FB"/>
    <w:rsid w:val="00F80327"/>
    <w:rsid w:val="00F804A3"/>
    <w:rsid w:val="00F920E9"/>
    <w:rsid w:val="00F96F27"/>
    <w:rsid w:val="00FA5389"/>
    <w:rsid w:val="00FE0E49"/>
    <w:rsid w:val="00FE677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4C738E"/>
  <w15:docId w15:val="{0AEEB7B0-03CB-47DF-80D6-C3E6B43D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E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6533"/>
    <w:pPr>
      <w:ind w:left="720"/>
      <w:contextualSpacing/>
    </w:pPr>
  </w:style>
  <w:style w:type="paragraph" w:styleId="Nagwek">
    <w:name w:val="header"/>
    <w:basedOn w:val="Normalny"/>
    <w:link w:val="NagwekZnak"/>
    <w:uiPriority w:val="99"/>
    <w:unhideWhenUsed/>
    <w:rsid w:val="00D369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91F"/>
  </w:style>
  <w:style w:type="paragraph" w:styleId="Stopka">
    <w:name w:val="footer"/>
    <w:basedOn w:val="Normalny"/>
    <w:link w:val="StopkaZnak"/>
    <w:uiPriority w:val="99"/>
    <w:unhideWhenUsed/>
    <w:rsid w:val="00D369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91F"/>
  </w:style>
  <w:style w:type="paragraph" w:styleId="Tekstdymka">
    <w:name w:val="Balloon Text"/>
    <w:basedOn w:val="Normalny"/>
    <w:link w:val="TekstdymkaZnak"/>
    <w:uiPriority w:val="99"/>
    <w:semiHidden/>
    <w:unhideWhenUsed/>
    <w:rsid w:val="005F1B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B5F"/>
    <w:rPr>
      <w:rFonts w:ascii="Tahoma" w:hAnsi="Tahoma" w:cs="Tahoma"/>
      <w:sz w:val="16"/>
      <w:szCs w:val="16"/>
    </w:rPr>
  </w:style>
  <w:style w:type="character" w:styleId="Odwoaniedokomentarza">
    <w:name w:val="annotation reference"/>
    <w:basedOn w:val="Domylnaczcionkaakapitu"/>
    <w:uiPriority w:val="99"/>
    <w:semiHidden/>
    <w:unhideWhenUsed/>
    <w:rsid w:val="00C56657"/>
    <w:rPr>
      <w:sz w:val="18"/>
      <w:szCs w:val="18"/>
    </w:rPr>
  </w:style>
  <w:style w:type="paragraph" w:styleId="Tekstkomentarza">
    <w:name w:val="annotation text"/>
    <w:basedOn w:val="Normalny"/>
    <w:link w:val="TekstkomentarzaZnak"/>
    <w:uiPriority w:val="99"/>
    <w:semiHidden/>
    <w:unhideWhenUsed/>
    <w:rsid w:val="00C56657"/>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C56657"/>
    <w:rPr>
      <w:sz w:val="24"/>
      <w:szCs w:val="24"/>
    </w:rPr>
  </w:style>
  <w:style w:type="paragraph" w:styleId="Tematkomentarza">
    <w:name w:val="annotation subject"/>
    <w:basedOn w:val="Tekstkomentarza"/>
    <w:next w:val="Tekstkomentarza"/>
    <w:link w:val="TematkomentarzaZnak"/>
    <w:uiPriority w:val="99"/>
    <w:semiHidden/>
    <w:unhideWhenUsed/>
    <w:rsid w:val="00C56657"/>
    <w:rPr>
      <w:b/>
      <w:bCs/>
      <w:sz w:val="20"/>
      <w:szCs w:val="20"/>
    </w:rPr>
  </w:style>
  <w:style w:type="character" w:customStyle="1" w:styleId="TematkomentarzaZnak">
    <w:name w:val="Temat komentarza Znak"/>
    <w:basedOn w:val="TekstkomentarzaZnak"/>
    <w:link w:val="Tematkomentarza"/>
    <w:uiPriority w:val="99"/>
    <w:semiHidden/>
    <w:rsid w:val="00C56657"/>
    <w:rPr>
      <w:b/>
      <w:bCs/>
      <w:sz w:val="20"/>
      <w:szCs w:val="20"/>
    </w:rPr>
  </w:style>
  <w:style w:type="paragraph" w:styleId="Poprawka">
    <w:name w:val="Revision"/>
    <w:hidden/>
    <w:uiPriority w:val="99"/>
    <w:semiHidden/>
    <w:rsid w:val="004202D6"/>
    <w:pPr>
      <w:spacing w:after="0" w:line="240" w:lineRule="auto"/>
    </w:pPr>
  </w:style>
  <w:style w:type="character" w:customStyle="1" w:styleId="alt-edited">
    <w:name w:val="alt-edited"/>
    <w:basedOn w:val="Domylnaczcionkaakapitu"/>
    <w:rsid w:val="0023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1353-0239-4978-9764-67E935A1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1907</Words>
  <Characters>11447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Ewelina Starmach</cp:lastModifiedBy>
  <cp:revision>34</cp:revision>
  <cp:lastPrinted>2017-07-10T12:49:00Z</cp:lastPrinted>
  <dcterms:created xsi:type="dcterms:W3CDTF">2017-07-14T09:25:00Z</dcterms:created>
  <dcterms:modified xsi:type="dcterms:W3CDTF">2017-07-21T06:15:00Z</dcterms:modified>
</cp:coreProperties>
</file>